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7B" w:rsidRDefault="00F33D7B" w:rsidP="004D0066">
      <w:pPr>
        <w:spacing w:after="0" w:line="288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2341E0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3C206E" wp14:editId="20B5160F">
                <wp:simplePos x="0" y="0"/>
                <wp:positionH relativeFrom="page">
                  <wp:posOffset>695326</wp:posOffset>
                </wp:positionH>
                <wp:positionV relativeFrom="page">
                  <wp:posOffset>723900</wp:posOffset>
                </wp:positionV>
                <wp:extent cx="5981700" cy="436245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436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7CB8" w:rsidRPr="005748E5" w:rsidRDefault="00F33D7B" w:rsidP="00F33D7B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val="en-US" w:eastAsia="bg-BG"/>
                              </w:rPr>
                              <w:t xml:space="preserve">                     </w:t>
                            </w:r>
                            <w:r w:rsidR="00007CB8" w:rsidRPr="005748E5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  <w:t>ДОКЛАД</w:t>
                            </w:r>
                          </w:p>
                          <w:p w:rsidR="00007CB8" w:rsidRPr="005748E5" w:rsidRDefault="00007CB8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</w:pPr>
                          </w:p>
                          <w:p w:rsidR="00007CB8" w:rsidRPr="0032123F" w:rsidRDefault="00F57AE1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</w:pPr>
                            <w:r w:rsidRPr="005748E5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  <w:t xml:space="preserve">на община </w:t>
                            </w:r>
                            <w:r w:rsidR="0032123F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  <w:t>Гулянци</w:t>
                            </w:r>
                          </w:p>
                          <w:p w:rsidR="00007CB8" w:rsidRPr="005748E5" w:rsidRDefault="00007CB8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за </w:t>
                            </w:r>
                            <w:r w:rsidR="003E37D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  <w:t>20</w:t>
                            </w:r>
                            <w:r w:rsidR="0094182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076C0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  <w:r w:rsidR="005748E5"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г.</w:t>
                            </w:r>
                          </w:p>
                          <w:p w:rsidR="00007CB8" w:rsidRPr="005748E5" w:rsidRDefault="00007CB8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07CB8" w:rsidRPr="005748E5" w:rsidRDefault="008B54D7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в</w:t>
                            </w:r>
                            <w:r w:rsidR="00007CB8"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изпълнение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на</w:t>
                            </w:r>
                          </w:p>
                          <w:p w:rsidR="00941821" w:rsidRDefault="005748E5" w:rsidP="00941821">
                            <w:pPr>
                              <w:spacing w:after="0" w:line="240" w:lineRule="auto"/>
                              <w:ind w:left="-15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ОБЛАСТНА</w:t>
                            </w:r>
                            <w:r w:rsidR="00081C71"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7CB8"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СТРАТЕГИЯ </w:t>
                            </w: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ЗА</w:t>
                            </w:r>
                          </w:p>
                          <w:p w:rsidR="00941821" w:rsidRPr="00941821" w:rsidRDefault="00941821" w:rsidP="00941821">
                            <w:pPr>
                              <w:spacing w:after="0" w:line="240" w:lineRule="auto"/>
                              <w:ind w:left="-15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</w:pP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 xml:space="preserve">РАВЕНСТВО, ПРИОБЩАВАНЕ И УЧАСТИЕ НА РОМИТЕ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(</w:t>
                            </w: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202</w:t>
                            </w: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US" w:eastAsia="bg-BG"/>
                              </w:rPr>
                              <w:t>1</w:t>
                            </w: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-2030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)</w:t>
                            </w:r>
                          </w:p>
                          <w:p w:rsidR="00941821" w:rsidRPr="00941821" w:rsidRDefault="00941821" w:rsidP="009418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eastAsia="bg-BG"/>
                              </w:rPr>
                            </w:pPr>
                          </w:p>
                          <w:p w:rsidR="00007CB8" w:rsidRPr="005748E5" w:rsidRDefault="00081C71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на </w:t>
                            </w: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област</w:t>
                            </w:r>
                            <w:r w:rsidR="0032123F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Плевен</w:t>
                            </w:r>
                          </w:p>
                          <w:p w:rsidR="00007CB8" w:rsidRPr="00007CB8" w:rsidRDefault="00007CB8" w:rsidP="00007CB8">
                            <w:pPr>
                              <w:jc w:val="right"/>
                              <w:rPr>
                                <w:rFonts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C206E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margin-left:54.75pt;margin-top:57pt;width:471pt;height:343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" filled="f" stroked="f" strokeweight=".5pt">
                <v:textbox inset="126pt,0,54pt,0">
                  <w:txbxContent>
                    <w:p w:rsidR="00007CB8" w:rsidRPr="005748E5" w:rsidRDefault="00F33D7B" w:rsidP="00F33D7B">
                      <w:pPr>
                        <w:tabs>
                          <w:tab w:val="left" w:pos="3119"/>
                        </w:tabs>
                        <w:spacing w:after="0" w:line="288" w:lineRule="auto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val="en-US" w:eastAsia="bg-BG"/>
                        </w:rPr>
                        <w:t xml:space="preserve">                     </w:t>
                      </w:r>
                      <w:r w:rsidR="00007CB8" w:rsidRPr="005748E5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  <w:t>ДОКЛАД</w:t>
                      </w:r>
                    </w:p>
                    <w:p w:rsidR="00007CB8" w:rsidRPr="005748E5" w:rsidRDefault="00007CB8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</w:pPr>
                    </w:p>
                    <w:p w:rsidR="00007CB8" w:rsidRPr="0032123F" w:rsidRDefault="00F57AE1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</w:pPr>
                      <w:r w:rsidRPr="005748E5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  <w:t xml:space="preserve">на община </w:t>
                      </w:r>
                      <w:r w:rsidR="0032123F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  <w:t>Гулянци</w:t>
                      </w:r>
                    </w:p>
                    <w:p w:rsidR="00007CB8" w:rsidRPr="005748E5" w:rsidRDefault="00007CB8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за </w:t>
                      </w:r>
                      <w:r w:rsidR="003E37D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  <w:t>20</w:t>
                      </w:r>
                      <w:r w:rsidR="0094182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 w:rsidR="00076C0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4</w:t>
                      </w:r>
                      <w:r w:rsidR="005748E5"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г.</w:t>
                      </w:r>
                    </w:p>
                    <w:p w:rsidR="00007CB8" w:rsidRPr="005748E5" w:rsidRDefault="00007CB8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007CB8" w:rsidRPr="005748E5" w:rsidRDefault="008B54D7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 w:firstLine="709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в</w:t>
                      </w:r>
                      <w:r w:rsidR="00007CB8"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изпълнение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на</w:t>
                      </w:r>
                    </w:p>
                    <w:p w:rsidR="00941821" w:rsidRDefault="005748E5" w:rsidP="00941821">
                      <w:pPr>
                        <w:spacing w:after="0" w:line="240" w:lineRule="auto"/>
                        <w:ind w:left="-156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ОБЛАСТНА</w:t>
                      </w:r>
                      <w:r w:rsidR="00081C71"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007CB8"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СТРАТЕГИЯ </w:t>
                      </w: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ЗА</w:t>
                      </w:r>
                    </w:p>
                    <w:p w:rsidR="00941821" w:rsidRPr="00941821" w:rsidRDefault="00941821" w:rsidP="00941821">
                      <w:pPr>
                        <w:spacing w:after="0" w:line="240" w:lineRule="auto"/>
                        <w:ind w:left="-156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</w:pP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 xml:space="preserve">РАВЕНСТВО, ПРИОБЩАВАНЕ И УЧАСТИЕ НА РОМИТЕ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(</w:t>
                      </w: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202</w:t>
                      </w: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US" w:eastAsia="bg-BG"/>
                        </w:rPr>
                        <w:t>1</w:t>
                      </w: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-2030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)</w:t>
                      </w:r>
                    </w:p>
                    <w:p w:rsidR="00941821" w:rsidRPr="00941821" w:rsidRDefault="00941821" w:rsidP="009418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eastAsia="bg-BG"/>
                        </w:rPr>
                      </w:pPr>
                    </w:p>
                    <w:p w:rsidR="00007CB8" w:rsidRPr="005748E5" w:rsidRDefault="00081C71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 w:firstLine="709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на </w:t>
                      </w: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област</w:t>
                      </w:r>
                      <w:r w:rsidR="0032123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Плевен</w:t>
                      </w:r>
                    </w:p>
                    <w:p w:rsidR="00007CB8" w:rsidRPr="00007CB8" w:rsidRDefault="00007CB8" w:rsidP="00007CB8">
                      <w:pPr>
                        <w:jc w:val="right"/>
                        <w:rPr>
                          <w:rFonts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F33D7B" w:rsidRDefault="00F33D7B" w:rsidP="004D0066">
      <w:pPr>
        <w:spacing w:after="0" w:line="288" w:lineRule="auto"/>
        <w:rPr>
          <w:rFonts w:eastAsia="Times New Roman" w:cstheme="minorHAnsi"/>
          <w:b/>
          <w:sz w:val="24"/>
          <w:szCs w:val="24"/>
          <w:lang w:eastAsia="bg-BG"/>
        </w:rPr>
      </w:pPr>
    </w:p>
    <w:p w:rsidR="00007CB8" w:rsidRPr="002341E0" w:rsidRDefault="00007CB8" w:rsidP="004D0066">
      <w:pPr>
        <w:spacing w:after="0" w:line="288" w:lineRule="auto"/>
        <w:rPr>
          <w:rFonts w:eastAsia="Times New Roman" w:cstheme="minorHAnsi"/>
          <w:b/>
          <w:sz w:val="24"/>
          <w:szCs w:val="24"/>
          <w:lang w:eastAsia="bg-BG"/>
        </w:rPr>
      </w:pPr>
    </w:p>
    <w:p w:rsidR="00007CB8" w:rsidRPr="00243643" w:rsidRDefault="000B00A5" w:rsidP="00942878">
      <w:pPr>
        <w:pStyle w:val="1"/>
        <w:numPr>
          <w:ilvl w:val="0"/>
          <w:numId w:val="3"/>
        </w:numPr>
        <w:shd w:val="clear" w:color="auto" w:fill="BDD6EE" w:themeFill="accent1" w:themeFillTint="66"/>
        <w:spacing w:before="0" w:line="288" w:lineRule="auto"/>
        <w:ind w:left="709" w:hanging="567"/>
        <w:rPr>
          <w:rFonts w:cs="Times New Roman"/>
          <w:color w:val="auto"/>
          <w:sz w:val="24"/>
          <w:szCs w:val="24"/>
        </w:rPr>
      </w:pPr>
      <w:bookmarkStart w:id="0" w:name="_Toc532823580"/>
      <w:r w:rsidRPr="00243643">
        <w:rPr>
          <w:rFonts w:cs="Times New Roman"/>
          <w:color w:val="auto"/>
          <w:sz w:val="24"/>
          <w:szCs w:val="24"/>
        </w:rPr>
        <w:t>ОБЩА ИНФОРМАЦИЯ</w:t>
      </w:r>
      <w:bookmarkEnd w:id="0"/>
    </w:p>
    <w:p w:rsidR="00007CB8" w:rsidRPr="00243643" w:rsidRDefault="00007CB8" w:rsidP="00E06CEF">
      <w:pPr>
        <w:spacing w:after="0" w:line="288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97D87" w:rsidRPr="00243643" w:rsidRDefault="00597D87" w:rsidP="00942878">
      <w:pPr>
        <w:pStyle w:val="2"/>
        <w:numPr>
          <w:ilvl w:val="0"/>
          <w:numId w:val="2"/>
        </w:numPr>
        <w:spacing w:before="0" w:line="288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532823581"/>
      <w:r w:rsidRPr="00243643">
        <w:rPr>
          <w:rFonts w:ascii="Times New Roman" w:hAnsi="Times New Roman" w:cs="Times New Roman"/>
          <w:b/>
          <w:color w:val="auto"/>
          <w:sz w:val="24"/>
          <w:szCs w:val="24"/>
        </w:rPr>
        <w:t>Община</w:t>
      </w:r>
      <w:r w:rsidR="00007FF5" w:rsidRPr="0024364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End w:id="1"/>
      <w:r w:rsidR="0032123F">
        <w:rPr>
          <w:rFonts w:ascii="Times New Roman" w:hAnsi="Times New Roman" w:cs="Times New Roman"/>
          <w:b/>
          <w:color w:val="auto"/>
          <w:sz w:val="24"/>
          <w:szCs w:val="24"/>
        </w:rPr>
        <w:t>Гулянци</w:t>
      </w:r>
    </w:p>
    <w:p w:rsidR="00F57AE1" w:rsidRPr="00243643" w:rsidRDefault="00F57AE1" w:rsidP="00E06CEF">
      <w:pPr>
        <w:pStyle w:val="a5"/>
        <w:spacing w:line="288" w:lineRule="auto"/>
        <w:ind w:left="720"/>
        <w:rPr>
          <w:sz w:val="24"/>
          <w:szCs w:val="24"/>
          <w:lang w:val="bg-BG"/>
        </w:rPr>
      </w:pPr>
    </w:p>
    <w:p w:rsidR="0032123F" w:rsidRPr="001D5F04" w:rsidRDefault="0032123F" w:rsidP="0032123F">
      <w:pPr>
        <w:pStyle w:val="a5"/>
        <w:spacing w:line="288" w:lineRule="auto"/>
        <w:ind w:left="720"/>
        <w:rPr>
          <w:lang w:val="bg-BG"/>
        </w:rPr>
      </w:pPr>
      <w:bookmarkStart w:id="2" w:name="_Toc532823582"/>
    </w:p>
    <w:p w:rsidR="0032123F" w:rsidRPr="001D5F04" w:rsidRDefault="0032123F" w:rsidP="0032123F">
      <w:pPr>
        <w:pStyle w:val="a5"/>
        <w:numPr>
          <w:ilvl w:val="1"/>
          <w:numId w:val="1"/>
        </w:numPr>
        <w:spacing w:line="288" w:lineRule="auto"/>
        <w:contextualSpacing/>
        <w:rPr>
          <w:lang w:val="bg-BG"/>
        </w:rPr>
      </w:pPr>
      <w:r w:rsidRPr="001D5F04">
        <w:rPr>
          <w:lang w:val="bg-BG"/>
        </w:rPr>
        <w:t xml:space="preserve">Брой на населението по етнически групи </w:t>
      </w:r>
    </w:p>
    <w:p w:rsidR="0032123F" w:rsidRPr="001D5F04" w:rsidRDefault="0032123F" w:rsidP="0032123F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Населени</w:t>
      </w:r>
      <w:r w:rsidR="00E86C8E" w:rsidRPr="001D5F04">
        <w:rPr>
          <w:rFonts w:ascii="Times New Roman" w:hAnsi="Times New Roman" w:cs="Times New Roman"/>
          <w:sz w:val="20"/>
          <w:szCs w:val="20"/>
        </w:rPr>
        <w:t>ето на община Гулянци по данни от последното преброяване</w:t>
      </w:r>
      <w:r w:rsidR="005B59CD" w:rsidRPr="001D5F04">
        <w:rPr>
          <w:rFonts w:ascii="Times New Roman" w:hAnsi="Times New Roman" w:cs="Times New Roman"/>
          <w:sz w:val="20"/>
          <w:szCs w:val="20"/>
        </w:rPr>
        <w:t>,</w:t>
      </w:r>
      <w:r w:rsidR="00E86C8E" w:rsidRPr="001D5F04">
        <w:rPr>
          <w:rFonts w:ascii="Times New Roman" w:hAnsi="Times New Roman" w:cs="Times New Roman"/>
          <w:sz w:val="20"/>
          <w:szCs w:val="20"/>
        </w:rPr>
        <w:t xml:space="preserve"> </w:t>
      </w:r>
      <w:r w:rsidRPr="001D5F04">
        <w:rPr>
          <w:rFonts w:ascii="Times New Roman" w:hAnsi="Times New Roman" w:cs="Times New Roman"/>
          <w:sz w:val="20"/>
          <w:szCs w:val="20"/>
        </w:rPr>
        <w:t xml:space="preserve">към </w:t>
      </w:r>
      <w:r w:rsidR="001C08D5" w:rsidRPr="001D5F04">
        <w:rPr>
          <w:rFonts w:ascii="Times New Roman" w:hAnsi="Times New Roman" w:cs="Times New Roman"/>
          <w:sz w:val="20"/>
          <w:szCs w:val="20"/>
        </w:rPr>
        <w:t>декември 2023 г. е 8 961</w:t>
      </w:r>
      <w:r w:rsidRPr="001D5F04">
        <w:rPr>
          <w:rFonts w:ascii="Times New Roman" w:hAnsi="Times New Roman" w:cs="Times New Roman"/>
          <w:sz w:val="20"/>
          <w:szCs w:val="20"/>
        </w:rPr>
        <w:t xml:space="preserve"> души. Към настоящия момент е трудно да се изследва с точност </w:t>
      </w:r>
      <w:r w:rsidR="008C4353" w:rsidRPr="001D5F04">
        <w:rPr>
          <w:rFonts w:ascii="Times New Roman" w:hAnsi="Times New Roman" w:cs="Times New Roman"/>
          <w:sz w:val="20"/>
          <w:szCs w:val="20"/>
        </w:rPr>
        <w:t xml:space="preserve">реалната </w:t>
      </w:r>
      <w:r w:rsidRPr="001D5F04">
        <w:rPr>
          <w:rFonts w:ascii="Times New Roman" w:hAnsi="Times New Roman" w:cs="Times New Roman"/>
          <w:sz w:val="20"/>
          <w:szCs w:val="20"/>
        </w:rPr>
        <w:t>етнич</w:t>
      </w:r>
      <w:r w:rsidR="00253E15" w:rsidRPr="001D5F04">
        <w:rPr>
          <w:rFonts w:ascii="Times New Roman" w:hAnsi="Times New Roman" w:cs="Times New Roman"/>
          <w:sz w:val="20"/>
          <w:szCs w:val="20"/>
        </w:rPr>
        <w:t>еска</w:t>
      </w:r>
      <w:r w:rsidR="003A2A5B" w:rsidRPr="001D5F04">
        <w:rPr>
          <w:rFonts w:ascii="Times New Roman" w:hAnsi="Times New Roman" w:cs="Times New Roman"/>
          <w:sz w:val="20"/>
          <w:szCs w:val="20"/>
        </w:rPr>
        <w:t xml:space="preserve"> структура</w:t>
      </w:r>
      <w:r w:rsidR="008C4353" w:rsidRPr="001D5F04">
        <w:rPr>
          <w:rFonts w:ascii="Times New Roman" w:hAnsi="Times New Roman" w:cs="Times New Roman"/>
          <w:sz w:val="20"/>
          <w:szCs w:val="20"/>
        </w:rPr>
        <w:t xml:space="preserve">. </w:t>
      </w:r>
      <w:r w:rsidRPr="001D5F04">
        <w:rPr>
          <w:rFonts w:ascii="Times New Roman" w:hAnsi="Times New Roman" w:cs="Times New Roman"/>
          <w:sz w:val="20"/>
          <w:szCs w:val="20"/>
        </w:rPr>
        <w:t xml:space="preserve">Според </w:t>
      </w:r>
      <w:r w:rsidR="008C4353" w:rsidRPr="001D5F04">
        <w:rPr>
          <w:rFonts w:ascii="Times New Roman" w:hAnsi="Times New Roman" w:cs="Times New Roman"/>
          <w:sz w:val="20"/>
          <w:szCs w:val="20"/>
        </w:rPr>
        <w:t xml:space="preserve">официалната </w:t>
      </w:r>
      <w:r w:rsidR="00253E15" w:rsidRPr="001D5F04">
        <w:rPr>
          <w:rFonts w:ascii="Times New Roman" w:hAnsi="Times New Roman" w:cs="Times New Roman"/>
          <w:sz w:val="20"/>
          <w:szCs w:val="20"/>
        </w:rPr>
        <w:t>информация от преброяване</w:t>
      </w:r>
      <w:r w:rsidR="008C4353" w:rsidRPr="001D5F04">
        <w:rPr>
          <w:rFonts w:ascii="Times New Roman" w:hAnsi="Times New Roman" w:cs="Times New Roman"/>
          <w:sz w:val="20"/>
          <w:szCs w:val="20"/>
        </w:rPr>
        <w:t>то</w:t>
      </w:r>
      <w:r w:rsidR="00253E15" w:rsidRPr="001D5F04">
        <w:rPr>
          <w:rFonts w:ascii="Times New Roman" w:hAnsi="Times New Roman" w:cs="Times New Roman"/>
          <w:sz w:val="20"/>
          <w:szCs w:val="20"/>
        </w:rPr>
        <w:t>,</w:t>
      </w:r>
      <w:r w:rsidR="008C4353" w:rsidRPr="001D5F04">
        <w:rPr>
          <w:rFonts w:ascii="Times New Roman" w:hAnsi="Times New Roman" w:cs="Times New Roman"/>
          <w:sz w:val="20"/>
          <w:szCs w:val="20"/>
        </w:rPr>
        <w:t xml:space="preserve"> според самоопределянето на гражданите</w:t>
      </w:r>
      <w:r w:rsidR="00253E15" w:rsidRPr="001D5F04">
        <w:rPr>
          <w:rFonts w:ascii="Times New Roman" w:hAnsi="Times New Roman" w:cs="Times New Roman"/>
          <w:sz w:val="20"/>
          <w:szCs w:val="20"/>
        </w:rPr>
        <w:t xml:space="preserve"> в община Гулянци преобладава българският етнос –</w:t>
      </w:r>
      <w:r w:rsidR="001C08D5" w:rsidRPr="001D5F04">
        <w:rPr>
          <w:rFonts w:ascii="Times New Roman" w:hAnsi="Times New Roman" w:cs="Times New Roman"/>
          <w:sz w:val="20"/>
          <w:szCs w:val="20"/>
        </w:rPr>
        <w:t xml:space="preserve"> 82</w:t>
      </w:r>
      <w:r w:rsidR="00253E15" w:rsidRPr="001D5F04">
        <w:rPr>
          <w:rFonts w:ascii="Times New Roman" w:hAnsi="Times New Roman" w:cs="Times New Roman"/>
          <w:sz w:val="20"/>
          <w:szCs w:val="20"/>
        </w:rPr>
        <w:t xml:space="preserve">%.  </w:t>
      </w:r>
      <w:r w:rsidR="00F926DA" w:rsidRPr="001D5F04">
        <w:rPr>
          <w:rFonts w:ascii="Times New Roman" w:hAnsi="Times New Roman" w:cs="Times New Roman"/>
          <w:sz w:val="20"/>
          <w:szCs w:val="20"/>
        </w:rPr>
        <w:t>В</w:t>
      </w:r>
      <w:r w:rsidRPr="001D5F04">
        <w:rPr>
          <w:rFonts w:ascii="Times New Roman" w:hAnsi="Times New Roman" w:cs="Times New Roman"/>
          <w:sz w:val="20"/>
          <w:szCs w:val="20"/>
        </w:rPr>
        <w:t xml:space="preserve">торият по численост етнос в общината е ромският – </w:t>
      </w:r>
      <w:r w:rsidR="003A2A5B" w:rsidRPr="001D5F04">
        <w:rPr>
          <w:rFonts w:ascii="Times New Roman" w:hAnsi="Times New Roman" w:cs="Times New Roman"/>
          <w:sz w:val="20"/>
          <w:szCs w:val="20"/>
        </w:rPr>
        <w:t>спо</w:t>
      </w:r>
      <w:r w:rsidR="001C08D5" w:rsidRPr="001D5F04">
        <w:rPr>
          <w:rFonts w:ascii="Times New Roman" w:hAnsi="Times New Roman" w:cs="Times New Roman"/>
          <w:sz w:val="20"/>
          <w:szCs w:val="20"/>
        </w:rPr>
        <w:t>ред преброяването съставлява 1,71</w:t>
      </w:r>
      <w:r w:rsidR="003A2A5B" w:rsidRPr="001D5F04">
        <w:rPr>
          <w:rFonts w:ascii="Times New Roman" w:hAnsi="Times New Roman" w:cs="Times New Roman"/>
          <w:sz w:val="20"/>
          <w:szCs w:val="20"/>
        </w:rPr>
        <w:t xml:space="preserve">% на база самоопределяне. </w:t>
      </w:r>
      <w:r w:rsidRPr="001D5F04">
        <w:rPr>
          <w:rFonts w:ascii="Times New Roman" w:hAnsi="Times New Roman" w:cs="Times New Roman"/>
          <w:sz w:val="20"/>
          <w:szCs w:val="20"/>
        </w:rPr>
        <w:t xml:space="preserve">Според неформални проучвания и обследвания на уязвими групи, </w:t>
      </w:r>
      <w:r w:rsidR="003A2A5B" w:rsidRPr="001D5F04">
        <w:rPr>
          <w:rFonts w:ascii="Times New Roman" w:hAnsi="Times New Roman" w:cs="Times New Roman"/>
          <w:sz w:val="20"/>
          <w:szCs w:val="20"/>
        </w:rPr>
        <w:t>реалната ситуация е съвсем различна. Р</w:t>
      </w:r>
      <w:r w:rsidRPr="001D5F04">
        <w:rPr>
          <w:rFonts w:ascii="Times New Roman" w:hAnsi="Times New Roman" w:cs="Times New Roman"/>
          <w:sz w:val="20"/>
          <w:szCs w:val="20"/>
        </w:rPr>
        <w:t xml:space="preserve">омското население в община Гулянци наброява </w:t>
      </w:r>
      <w:r w:rsidR="003A2A5B" w:rsidRPr="001D5F04">
        <w:rPr>
          <w:rFonts w:ascii="Times New Roman" w:hAnsi="Times New Roman" w:cs="Times New Roman"/>
          <w:sz w:val="20"/>
          <w:szCs w:val="20"/>
        </w:rPr>
        <w:t>около</w:t>
      </w:r>
      <w:r w:rsidRPr="001D5F04">
        <w:rPr>
          <w:rFonts w:ascii="Times New Roman" w:hAnsi="Times New Roman" w:cs="Times New Roman"/>
          <w:sz w:val="20"/>
          <w:szCs w:val="20"/>
        </w:rPr>
        <w:t xml:space="preserve"> 2000 души – </w:t>
      </w:r>
      <w:r w:rsidR="003A2A5B" w:rsidRPr="001D5F04">
        <w:rPr>
          <w:rFonts w:ascii="Times New Roman" w:hAnsi="Times New Roman" w:cs="Times New Roman"/>
          <w:sz w:val="20"/>
          <w:szCs w:val="20"/>
        </w:rPr>
        <w:t>от тях 110</w:t>
      </w:r>
      <w:r w:rsidRPr="001D5F04">
        <w:rPr>
          <w:rFonts w:ascii="Times New Roman" w:hAnsi="Times New Roman" w:cs="Times New Roman"/>
          <w:sz w:val="20"/>
          <w:szCs w:val="20"/>
        </w:rPr>
        <w:t>0 души в гр. Гулянци, 600 души в с. Гиген и приблизително 300 души в останалите населени места.</w:t>
      </w:r>
    </w:p>
    <w:p w:rsidR="0032123F" w:rsidRPr="001D5F04" w:rsidRDefault="0032123F" w:rsidP="0032123F">
      <w:pPr>
        <w:pStyle w:val="a5"/>
        <w:spacing w:line="288" w:lineRule="auto"/>
        <w:ind w:left="1440"/>
        <w:contextualSpacing/>
        <w:rPr>
          <w:lang w:val="bg-BG"/>
        </w:rPr>
      </w:pPr>
    </w:p>
    <w:p w:rsidR="0032123F" w:rsidRPr="001D5F04" w:rsidRDefault="0032123F" w:rsidP="0032123F">
      <w:pPr>
        <w:pStyle w:val="a5"/>
        <w:numPr>
          <w:ilvl w:val="1"/>
          <w:numId w:val="1"/>
        </w:numPr>
        <w:spacing w:line="288" w:lineRule="auto"/>
        <w:contextualSpacing/>
        <w:rPr>
          <w:lang w:val="bg-BG"/>
        </w:rPr>
      </w:pPr>
      <w:r w:rsidRPr="001D5F04">
        <w:rPr>
          <w:lang w:val="bg-BG"/>
        </w:rPr>
        <w:t xml:space="preserve">Населени </w:t>
      </w:r>
      <w:r w:rsidRPr="001D5F04">
        <w:rPr>
          <w:color w:val="000000" w:themeColor="text1"/>
          <w:lang w:val="bg-BG"/>
        </w:rPr>
        <w:t xml:space="preserve">места (квартали, махали) с компактно </w:t>
      </w:r>
      <w:r w:rsidRPr="001D5F04">
        <w:rPr>
          <w:lang w:val="bg-BG"/>
        </w:rPr>
        <w:t>ромско население на територията на общината</w:t>
      </w:r>
      <w:r w:rsidRPr="001D5F04">
        <w:rPr>
          <w:lang w:val="bg-BG"/>
        </w:rPr>
        <w:br/>
      </w:r>
    </w:p>
    <w:p w:rsidR="0032123F" w:rsidRPr="001D5F04" w:rsidRDefault="0032123F" w:rsidP="0032123F">
      <w:pPr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Предимно ромско е населението в квартал „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Махмудица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>”, улиците „Московска”,  „Рила”, „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Ракитин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>” и „Бачо Киро” в град Гулянци и улиците „Лагера”, „Тракийска” и „Сливен” в с. Гиген. В останалите населени места населението е пръснато и няма подчертано ромски махали и райони.</w:t>
      </w:r>
    </w:p>
    <w:p w:rsidR="0032123F" w:rsidRPr="001D5F04" w:rsidRDefault="0032123F" w:rsidP="0032123F">
      <w:pPr>
        <w:pStyle w:val="a5"/>
        <w:spacing w:line="288" w:lineRule="auto"/>
        <w:ind w:left="1440"/>
        <w:contextualSpacing/>
        <w:rPr>
          <w:lang w:val="bg-BG"/>
        </w:rPr>
      </w:pPr>
    </w:p>
    <w:p w:rsidR="0032123F" w:rsidRPr="001D5F04" w:rsidRDefault="0032123F" w:rsidP="0032123F">
      <w:pPr>
        <w:pStyle w:val="a5"/>
        <w:numPr>
          <w:ilvl w:val="1"/>
          <w:numId w:val="1"/>
        </w:numPr>
        <w:spacing w:line="288" w:lineRule="auto"/>
        <w:ind w:left="426" w:hanging="426"/>
        <w:contextualSpacing/>
        <w:rPr>
          <w:lang w:val="bg-BG"/>
        </w:rPr>
      </w:pPr>
      <w:r w:rsidRPr="001D5F04">
        <w:rPr>
          <w:lang w:val="bg-BG"/>
        </w:rPr>
        <w:lastRenderedPageBreak/>
        <w:t xml:space="preserve">Брой експерти работещи по етническите и интеграционните въпроси, здравни/образователни/трудови </w:t>
      </w:r>
      <w:proofErr w:type="spellStart"/>
      <w:r w:rsidRPr="001D5F04">
        <w:rPr>
          <w:lang w:val="bg-BG"/>
        </w:rPr>
        <w:t>медиатори</w:t>
      </w:r>
      <w:proofErr w:type="spellEnd"/>
      <w:r w:rsidRPr="001D5F04">
        <w:rPr>
          <w:lang w:val="bg-BG"/>
        </w:rPr>
        <w:t xml:space="preserve"> или други </w:t>
      </w:r>
    </w:p>
    <w:p w:rsidR="0032123F" w:rsidRPr="001D5F04" w:rsidRDefault="00F926DA" w:rsidP="0032123F">
      <w:pPr>
        <w:spacing w:line="288" w:lineRule="auto"/>
        <w:ind w:firstLine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През 202</w:t>
      </w:r>
      <w:r w:rsidR="00076C0A" w:rsidRPr="001D5F04">
        <w:rPr>
          <w:rFonts w:ascii="Times New Roman" w:hAnsi="Times New Roman" w:cs="Times New Roman"/>
          <w:sz w:val="20"/>
          <w:szCs w:val="20"/>
        </w:rPr>
        <w:t>4</w:t>
      </w:r>
      <w:r w:rsidR="0032123F" w:rsidRPr="001D5F04">
        <w:rPr>
          <w:rFonts w:ascii="Times New Roman" w:hAnsi="Times New Roman" w:cs="Times New Roman"/>
          <w:sz w:val="20"/>
          <w:szCs w:val="20"/>
        </w:rPr>
        <w:t xml:space="preserve"> година с ромското население на община Гулянци работи един здравен </w:t>
      </w:r>
      <w:proofErr w:type="spellStart"/>
      <w:r w:rsidR="0032123F" w:rsidRPr="001D5F04">
        <w:rPr>
          <w:rFonts w:ascii="Times New Roman" w:hAnsi="Times New Roman" w:cs="Times New Roman"/>
          <w:sz w:val="20"/>
          <w:szCs w:val="20"/>
        </w:rPr>
        <w:t>медиатор</w:t>
      </w:r>
      <w:proofErr w:type="spellEnd"/>
      <w:r w:rsidR="0032123F" w:rsidRPr="001D5F04">
        <w:rPr>
          <w:rFonts w:ascii="Times New Roman" w:hAnsi="Times New Roman" w:cs="Times New Roman"/>
          <w:sz w:val="20"/>
          <w:szCs w:val="20"/>
        </w:rPr>
        <w:t>, назначен към Общината</w:t>
      </w:r>
      <w:r w:rsidR="00AC6904" w:rsidRPr="001D5F04">
        <w:rPr>
          <w:rFonts w:ascii="Times New Roman" w:hAnsi="Times New Roman" w:cs="Times New Roman"/>
          <w:sz w:val="20"/>
          <w:szCs w:val="20"/>
        </w:rPr>
        <w:t>,</w:t>
      </w:r>
      <w:r w:rsidR="00164EBD" w:rsidRPr="001D5F04">
        <w:rPr>
          <w:rFonts w:ascii="Times New Roman" w:hAnsi="Times New Roman" w:cs="Times New Roman"/>
          <w:sz w:val="20"/>
          <w:szCs w:val="20"/>
        </w:rPr>
        <w:t xml:space="preserve"> </w:t>
      </w:r>
      <w:r w:rsidR="003A2A5B" w:rsidRPr="001D5F04">
        <w:rPr>
          <w:rFonts w:ascii="Times New Roman" w:hAnsi="Times New Roman" w:cs="Times New Roman"/>
          <w:sz w:val="20"/>
          <w:szCs w:val="20"/>
        </w:rPr>
        <w:t>трима</w:t>
      </w:r>
      <w:r w:rsidR="00227C0E" w:rsidRPr="001D5F04">
        <w:rPr>
          <w:rFonts w:ascii="Times New Roman" w:hAnsi="Times New Roman" w:cs="Times New Roman"/>
          <w:sz w:val="20"/>
          <w:szCs w:val="20"/>
        </w:rPr>
        <w:t xml:space="preserve"> образователни </w:t>
      </w:r>
      <w:proofErr w:type="spellStart"/>
      <w:r w:rsidR="00227C0E" w:rsidRPr="001D5F04">
        <w:rPr>
          <w:rFonts w:ascii="Times New Roman" w:hAnsi="Times New Roman" w:cs="Times New Roman"/>
          <w:sz w:val="20"/>
          <w:szCs w:val="20"/>
        </w:rPr>
        <w:t>медиатори</w:t>
      </w:r>
      <w:proofErr w:type="spellEnd"/>
      <w:r w:rsidR="0032123F" w:rsidRPr="001D5F04">
        <w:rPr>
          <w:rFonts w:ascii="Times New Roman" w:hAnsi="Times New Roman" w:cs="Times New Roman"/>
          <w:sz w:val="20"/>
          <w:szCs w:val="20"/>
        </w:rPr>
        <w:t xml:space="preserve"> </w:t>
      </w:r>
      <w:r w:rsidR="00164EBD" w:rsidRPr="001D5F04">
        <w:rPr>
          <w:rFonts w:ascii="Times New Roman" w:hAnsi="Times New Roman" w:cs="Times New Roman"/>
          <w:sz w:val="20"/>
          <w:szCs w:val="20"/>
        </w:rPr>
        <w:t xml:space="preserve">в </w:t>
      </w:r>
      <w:r w:rsidR="0032123F" w:rsidRPr="001D5F04">
        <w:rPr>
          <w:rFonts w:ascii="Times New Roman" w:hAnsi="Times New Roman" w:cs="Times New Roman"/>
          <w:sz w:val="20"/>
          <w:szCs w:val="20"/>
        </w:rPr>
        <w:t>СУ</w:t>
      </w:r>
      <w:r w:rsidR="00227C0E" w:rsidRPr="001D5F04">
        <w:rPr>
          <w:rFonts w:ascii="Times New Roman" w:hAnsi="Times New Roman" w:cs="Times New Roman"/>
          <w:sz w:val="20"/>
          <w:szCs w:val="20"/>
        </w:rPr>
        <w:t xml:space="preserve"> „Хр. Смирненски” гр. Гулянци</w:t>
      </w:r>
      <w:r w:rsidR="00AC6904" w:rsidRPr="001D5F04">
        <w:rPr>
          <w:rFonts w:ascii="Times New Roman" w:hAnsi="Times New Roman" w:cs="Times New Roman"/>
          <w:sz w:val="20"/>
          <w:szCs w:val="20"/>
        </w:rPr>
        <w:t>, един в СУ</w:t>
      </w:r>
      <w:r w:rsidR="00EF7B7E" w:rsidRPr="001D5F04">
        <w:rPr>
          <w:rFonts w:ascii="Times New Roman" w:hAnsi="Times New Roman" w:cs="Times New Roman"/>
          <w:sz w:val="20"/>
          <w:szCs w:val="20"/>
        </w:rPr>
        <w:t xml:space="preserve"> </w:t>
      </w:r>
      <w:r w:rsidR="00AC6904" w:rsidRPr="001D5F04">
        <w:rPr>
          <w:rFonts w:ascii="Times New Roman" w:hAnsi="Times New Roman" w:cs="Times New Roman"/>
          <w:sz w:val="20"/>
          <w:szCs w:val="20"/>
        </w:rPr>
        <w:t>“Асен Златаров“ с. Гиген и един в ДГ „Незабравка“ гр. Гулянци</w:t>
      </w:r>
    </w:p>
    <w:p w:rsidR="00597D87" w:rsidRPr="001D5F04" w:rsidRDefault="00597D87" w:rsidP="00942878">
      <w:pPr>
        <w:pStyle w:val="2"/>
        <w:numPr>
          <w:ilvl w:val="0"/>
          <w:numId w:val="1"/>
        </w:numPr>
        <w:shd w:val="clear" w:color="auto" w:fill="FFFFFF" w:themeFill="background1"/>
        <w:spacing w:before="0" w:line="288" w:lineRule="auto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D5F04">
        <w:rPr>
          <w:rFonts w:ascii="Times New Roman" w:hAnsi="Times New Roman" w:cs="Times New Roman"/>
          <w:b/>
          <w:color w:val="auto"/>
          <w:sz w:val="20"/>
          <w:szCs w:val="20"/>
        </w:rPr>
        <w:t>Общински план за интеграция на ромите</w:t>
      </w:r>
      <w:bookmarkEnd w:id="2"/>
    </w:p>
    <w:p w:rsidR="00D7607A" w:rsidRPr="001D5F04" w:rsidRDefault="00D7607A" w:rsidP="007013A7">
      <w:pPr>
        <w:ind w:left="426" w:hanging="42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B3BF2" w:rsidRPr="001D5F04" w:rsidRDefault="006B3BF2" w:rsidP="00942878">
      <w:pPr>
        <w:pStyle w:val="a5"/>
        <w:numPr>
          <w:ilvl w:val="0"/>
          <w:numId w:val="4"/>
        </w:numPr>
        <w:ind w:left="426" w:hanging="426"/>
        <w:jc w:val="both"/>
        <w:rPr>
          <w:rFonts w:eastAsia="Calibri"/>
        </w:rPr>
      </w:pPr>
      <w:proofErr w:type="spellStart"/>
      <w:r w:rsidRPr="001D5F04">
        <w:rPr>
          <w:rFonts w:eastAsia="Calibri"/>
        </w:rPr>
        <w:t>Да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се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посочи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налице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ли</w:t>
      </w:r>
      <w:proofErr w:type="spellEnd"/>
      <w:r w:rsidRPr="001D5F04">
        <w:rPr>
          <w:rFonts w:eastAsia="Calibri"/>
        </w:rPr>
        <w:t xml:space="preserve"> е </w:t>
      </w:r>
      <w:proofErr w:type="spellStart"/>
      <w:r w:rsidRPr="001D5F04">
        <w:rPr>
          <w:rFonts w:eastAsia="Calibri"/>
        </w:rPr>
        <w:t>взаимодействие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между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община</w:t>
      </w:r>
      <w:proofErr w:type="spellEnd"/>
      <w:r w:rsidRPr="001D5F04">
        <w:rPr>
          <w:rFonts w:eastAsia="Calibri"/>
        </w:rPr>
        <w:t xml:space="preserve"> и НПО, </w:t>
      </w:r>
      <w:proofErr w:type="spellStart"/>
      <w:r w:rsidRPr="001D5F04">
        <w:rPr>
          <w:rFonts w:eastAsia="Calibri"/>
        </w:rPr>
        <w:t>които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работят</w:t>
      </w:r>
      <w:proofErr w:type="spellEnd"/>
      <w:r w:rsidRPr="001D5F04">
        <w:rPr>
          <w:rFonts w:eastAsia="Calibri"/>
        </w:rPr>
        <w:t xml:space="preserve"> в </w:t>
      </w:r>
      <w:proofErr w:type="spellStart"/>
      <w:r w:rsidRPr="001D5F04">
        <w:rPr>
          <w:rFonts w:eastAsia="Calibri"/>
        </w:rPr>
        <w:t>сферата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на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интеграцията</w:t>
      </w:r>
      <w:proofErr w:type="spellEnd"/>
      <w:r w:rsidRPr="001D5F04">
        <w:rPr>
          <w:rFonts w:eastAsia="Calibri"/>
        </w:rPr>
        <w:t xml:space="preserve"> и в </w:t>
      </w:r>
      <w:proofErr w:type="spellStart"/>
      <w:r w:rsidRPr="001D5F04">
        <w:rPr>
          <w:rFonts w:eastAsia="Calibri"/>
        </w:rPr>
        <w:t>какво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се</w:t>
      </w:r>
      <w:proofErr w:type="spellEnd"/>
      <w:r w:rsidRPr="001D5F04">
        <w:rPr>
          <w:rFonts w:eastAsia="Calibri"/>
        </w:rPr>
        <w:t xml:space="preserve"> </w:t>
      </w:r>
      <w:proofErr w:type="spellStart"/>
      <w:r w:rsidRPr="001D5F04">
        <w:rPr>
          <w:rFonts w:eastAsia="Calibri"/>
        </w:rPr>
        <w:t>изразява</w:t>
      </w:r>
      <w:proofErr w:type="spellEnd"/>
      <w:r w:rsidRPr="001D5F04">
        <w:rPr>
          <w:rFonts w:eastAsia="Calibri"/>
        </w:rPr>
        <w:t>.</w:t>
      </w:r>
    </w:p>
    <w:p w:rsidR="00A24765" w:rsidRPr="001D5F04" w:rsidRDefault="00A24765" w:rsidP="00A24765">
      <w:pPr>
        <w:pStyle w:val="af5"/>
        <w:ind w:firstLine="360"/>
        <w:jc w:val="both"/>
        <w:rPr>
          <w:sz w:val="20"/>
          <w:szCs w:val="20"/>
          <w:lang w:val="bg-BG"/>
        </w:rPr>
      </w:pPr>
      <w:r w:rsidRPr="001D5F04">
        <w:rPr>
          <w:color w:val="000000"/>
          <w:sz w:val="20"/>
          <w:szCs w:val="20"/>
          <w:lang w:val="bg-BG"/>
        </w:rPr>
        <w:t>Община Гулянци работи съвместно със сдружение „</w:t>
      </w:r>
      <w:proofErr w:type="spellStart"/>
      <w:r w:rsidRPr="001D5F04">
        <w:rPr>
          <w:color w:val="000000"/>
          <w:sz w:val="20"/>
          <w:szCs w:val="20"/>
          <w:lang w:val="bg-BG"/>
        </w:rPr>
        <w:t>Виа</w:t>
      </w:r>
      <w:proofErr w:type="spellEnd"/>
      <w:r w:rsidRPr="001D5F04">
        <w:rPr>
          <w:color w:val="000000"/>
          <w:sz w:val="20"/>
          <w:szCs w:val="20"/>
          <w:lang w:val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val="bg-BG"/>
        </w:rPr>
        <w:t>Хуманика</w:t>
      </w:r>
      <w:proofErr w:type="spellEnd"/>
      <w:r w:rsidRPr="001D5F04">
        <w:rPr>
          <w:color w:val="000000"/>
          <w:sz w:val="20"/>
          <w:szCs w:val="20"/>
          <w:lang w:val="bg-BG"/>
        </w:rPr>
        <w:t xml:space="preserve">” гр. Плевен и Център за междуетнически диалог и </w:t>
      </w:r>
      <w:proofErr w:type="spellStart"/>
      <w:r w:rsidRPr="001D5F04">
        <w:rPr>
          <w:color w:val="000000"/>
          <w:sz w:val="20"/>
          <w:szCs w:val="20"/>
          <w:lang w:val="bg-BG"/>
        </w:rPr>
        <w:t>толератност</w:t>
      </w:r>
      <w:proofErr w:type="spellEnd"/>
      <w:r w:rsidRPr="001D5F04">
        <w:rPr>
          <w:color w:val="000000"/>
          <w:sz w:val="20"/>
          <w:szCs w:val="20"/>
          <w:lang w:val="bg-BG"/>
        </w:rPr>
        <w:t xml:space="preserve"> „</w:t>
      </w:r>
      <w:proofErr w:type="spellStart"/>
      <w:r w:rsidRPr="001D5F04">
        <w:rPr>
          <w:color w:val="000000"/>
          <w:sz w:val="20"/>
          <w:szCs w:val="20"/>
          <w:lang w:val="bg-BG"/>
        </w:rPr>
        <w:t>Амалипе</w:t>
      </w:r>
      <w:proofErr w:type="spellEnd"/>
      <w:r w:rsidRPr="001D5F04">
        <w:rPr>
          <w:color w:val="000000"/>
          <w:sz w:val="20"/>
          <w:szCs w:val="20"/>
          <w:lang w:val="bg-BG"/>
        </w:rPr>
        <w:t>” гр. Велико Търново.</w:t>
      </w:r>
      <w:r w:rsidRPr="001D5F04">
        <w:rPr>
          <w:sz w:val="20"/>
          <w:szCs w:val="20"/>
        </w:rPr>
        <w:t xml:space="preserve"> </w:t>
      </w:r>
      <w:r w:rsidRPr="001D5F04">
        <w:rPr>
          <w:sz w:val="20"/>
          <w:szCs w:val="20"/>
          <w:lang w:val="bg-BG"/>
        </w:rPr>
        <w:t>Съвместната дейност се изразява в партньорството по проекти и реализирането на съвместни инициативи.</w:t>
      </w:r>
    </w:p>
    <w:p w:rsidR="00A24765" w:rsidRPr="001D5F04" w:rsidRDefault="00A24765" w:rsidP="00A24765">
      <w:pPr>
        <w:pStyle w:val="af5"/>
        <w:ind w:firstLine="360"/>
        <w:jc w:val="both"/>
        <w:rPr>
          <w:rFonts w:eastAsia="Times New Roman"/>
          <w:sz w:val="20"/>
          <w:szCs w:val="20"/>
          <w:lang w:eastAsia="bg-BG"/>
        </w:rPr>
      </w:pPr>
      <w:r w:rsidRPr="001D5F04">
        <w:rPr>
          <w:rFonts w:eastAsia="Times New Roman"/>
          <w:sz w:val="20"/>
          <w:szCs w:val="20"/>
          <w:lang w:val="bg-BG" w:eastAsia="bg-BG"/>
        </w:rPr>
        <w:t xml:space="preserve">По </w:t>
      </w:r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оперативни</w:t>
      </w:r>
      <w:proofErr w:type="spellEnd"/>
      <w:r w:rsidRPr="001D5F04">
        <w:rPr>
          <w:color w:val="000000"/>
          <w:sz w:val="20"/>
          <w:szCs w:val="20"/>
          <w:lang w:val="bg-BG" w:eastAsia="bg-BG"/>
        </w:rPr>
        <w:t>те</w:t>
      </w:r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програми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„</w:t>
      </w:r>
      <w:proofErr w:type="spellStart"/>
      <w:r w:rsidRPr="001D5F04">
        <w:rPr>
          <w:color w:val="000000"/>
          <w:sz w:val="20"/>
          <w:szCs w:val="20"/>
          <w:lang w:eastAsia="bg-BG"/>
        </w:rPr>
        <w:t>Развитие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на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човешките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ресурси</w:t>
      </w:r>
      <w:proofErr w:type="spellEnd"/>
      <w:r w:rsidRPr="001D5F04">
        <w:rPr>
          <w:color w:val="000000"/>
          <w:sz w:val="20"/>
          <w:szCs w:val="20"/>
          <w:lang w:eastAsia="bg-BG"/>
        </w:rPr>
        <w:t>” и „</w:t>
      </w:r>
      <w:proofErr w:type="spellStart"/>
      <w:r w:rsidRPr="001D5F04">
        <w:rPr>
          <w:color w:val="000000"/>
          <w:sz w:val="20"/>
          <w:szCs w:val="20"/>
          <w:lang w:eastAsia="bg-BG"/>
        </w:rPr>
        <w:t>Наука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и </w:t>
      </w:r>
      <w:proofErr w:type="spellStart"/>
      <w:r w:rsidRPr="001D5F04">
        <w:rPr>
          <w:color w:val="000000"/>
          <w:sz w:val="20"/>
          <w:szCs w:val="20"/>
          <w:lang w:eastAsia="bg-BG"/>
        </w:rPr>
        <w:t>образование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за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интелигентен</w:t>
      </w:r>
      <w:proofErr w:type="spellEnd"/>
      <w:r w:rsidRPr="001D5F04">
        <w:rPr>
          <w:color w:val="000000"/>
          <w:sz w:val="20"/>
          <w:szCs w:val="20"/>
          <w:lang w:eastAsia="bg-BG"/>
        </w:rPr>
        <w:t xml:space="preserve"> </w:t>
      </w:r>
      <w:proofErr w:type="spellStart"/>
      <w:r w:rsidRPr="001D5F04">
        <w:rPr>
          <w:color w:val="000000"/>
          <w:sz w:val="20"/>
          <w:szCs w:val="20"/>
          <w:lang w:eastAsia="bg-BG"/>
        </w:rPr>
        <w:t>растеж</w:t>
      </w:r>
      <w:proofErr w:type="spellEnd"/>
      <w:r w:rsidRPr="001D5F04">
        <w:rPr>
          <w:color w:val="000000"/>
          <w:sz w:val="20"/>
          <w:szCs w:val="20"/>
          <w:lang w:eastAsia="bg-BG"/>
        </w:rPr>
        <w:t>”</w:t>
      </w:r>
      <w:r w:rsidRPr="001D5F04">
        <w:rPr>
          <w:color w:val="000000"/>
          <w:sz w:val="20"/>
          <w:szCs w:val="20"/>
          <w:lang w:val="bg-BG" w:eastAsia="bg-BG"/>
        </w:rPr>
        <w:t xml:space="preserve"> бяха реализирани редица проекти, много от тях </w:t>
      </w:r>
      <w:r w:rsidRPr="001D5F04">
        <w:rPr>
          <w:rFonts w:eastAsia="Times New Roman"/>
          <w:sz w:val="20"/>
          <w:szCs w:val="20"/>
          <w:lang w:eastAsia="bg-BG"/>
        </w:rPr>
        <w:t xml:space="preserve">в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партньорство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.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Дейностите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по</w:t>
      </w:r>
      <w:proofErr w:type="spellEnd"/>
      <w:r w:rsidRPr="001D5F04">
        <w:rPr>
          <w:rFonts w:eastAsia="Times New Roman"/>
          <w:b/>
          <w:sz w:val="20"/>
          <w:szCs w:val="20"/>
          <w:lang w:val="bg-BG" w:eastAsia="bg-BG"/>
        </w:rPr>
        <w:t xml:space="preserve"> тези</w:t>
      </w:r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проекти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r w:rsidRPr="001D5F04">
        <w:rPr>
          <w:rFonts w:eastAsia="Times New Roman"/>
          <w:b/>
          <w:sz w:val="20"/>
          <w:szCs w:val="20"/>
          <w:lang w:val="bg-BG" w:eastAsia="bg-BG"/>
        </w:rPr>
        <w:t>създадоха</w:t>
      </w:r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траен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модел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за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сътрудничество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местно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b/>
          <w:sz w:val="20"/>
          <w:szCs w:val="20"/>
          <w:lang w:eastAsia="bg-BG"/>
        </w:rPr>
        <w:t>ниво</w:t>
      </w:r>
      <w:proofErr w:type="spellEnd"/>
      <w:r w:rsidRPr="001D5F04">
        <w:rPr>
          <w:rFonts w:eastAsia="Times New Roman"/>
          <w:b/>
          <w:sz w:val="20"/>
          <w:szCs w:val="20"/>
          <w:lang w:eastAsia="bg-BG"/>
        </w:rPr>
        <w:t>,</w:t>
      </w:r>
      <w:r w:rsidRPr="001D5F04">
        <w:rPr>
          <w:rFonts w:eastAsia="Times New Roman"/>
          <w:sz w:val="20"/>
          <w:szCs w:val="20"/>
          <w:lang w:eastAsia="bg-BG"/>
        </w:rPr>
        <w:t xml:space="preserve"> с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участието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всички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институции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,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партньори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и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асоциирани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партньори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,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работещи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в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тази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област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местно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ниво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.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Дейностите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надграждат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Плана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за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интегриране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ромите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2017-2020г. </w:t>
      </w:r>
      <w:r w:rsidRPr="001D5F04">
        <w:rPr>
          <w:rFonts w:eastAsia="Times New Roman"/>
          <w:sz w:val="20"/>
          <w:szCs w:val="20"/>
          <w:lang w:val="bg-BG" w:eastAsia="bg-BG"/>
        </w:rPr>
        <w:t>Бяха обхванати</w:t>
      </w:r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всички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основни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приоритети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плана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за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интеграция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гражданите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в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уязвимо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социално-икономическо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положение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. </w:t>
      </w:r>
      <w:r w:rsidRPr="001D5F04">
        <w:rPr>
          <w:rFonts w:eastAsia="Times New Roman"/>
          <w:sz w:val="20"/>
          <w:szCs w:val="20"/>
          <w:lang w:val="bg-BG" w:eastAsia="bg-BG"/>
        </w:rPr>
        <w:t>Реализирани бяха</w:t>
      </w:r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мерки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за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повишаване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качеството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живот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,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социалното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включване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и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намаляване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бедността</w:t>
      </w:r>
      <w:proofErr w:type="spellEnd"/>
      <w:r w:rsidRPr="001D5F04">
        <w:rPr>
          <w:rFonts w:eastAsia="Times New Roman"/>
          <w:sz w:val="20"/>
          <w:szCs w:val="20"/>
          <w:lang w:val="bg-BG" w:eastAsia="bg-BG"/>
        </w:rPr>
        <w:t>. Постигната е</w:t>
      </w:r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трайната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интеграция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най-маргинализираните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общности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,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включително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 </w:t>
      </w:r>
      <w:proofErr w:type="spellStart"/>
      <w:r w:rsidRPr="001D5F04">
        <w:rPr>
          <w:rFonts w:eastAsia="Times New Roman"/>
          <w:sz w:val="20"/>
          <w:szCs w:val="20"/>
          <w:lang w:eastAsia="bg-BG"/>
        </w:rPr>
        <w:t>ромите</w:t>
      </w:r>
      <w:proofErr w:type="spellEnd"/>
      <w:r w:rsidRPr="001D5F04">
        <w:rPr>
          <w:rFonts w:eastAsia="Times New Roman"/>
          <w:sz w:val="20"/>
          <w:szCs w:val="20"/>
          <w:lang w:eastAsia="bg-BG"/>
        </w:rPr>
        <w:t xml:space="preserve">. </w:t>
      </w:r>
    </w:p>
    <w:p w:rsidR="00A24765" w:rsidRPr="001D5F04" w:rsidRDefault="00A24765" w:rsidP="00A24765">
      <w:pPr>
        <w:pStyle w:val="a5"/>
        <w:ind w:left="426"/>
        <w:jc w:val="both"/>
        <w:rPr>
          <w:rFonts w:eastAsia="Calibri"/>
        </w:rPr>
      </w:pPr>
    </w:p>
    <w:p w:rsidR="006B3BF2" w:rsidRPr="001D5F04" w:rsidRDefault="006B3BF2" w:rsidP="00942878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 w:rsidRPr="001D5F04">
        <w:rPr>
          <w:rFonts w:ascii="Times New Roman" w:eastAsia="Calibri" w:hAnsi="Times New Roman" w:cs="Times New Roman"/>
          <w:sz w:val="20"/>
          <w:szCs w:val="20"/>
          <w:lang w:eastAsia="bg-BG"/>
        </w:rPr>
        <w:t>Да се посочи дали и как местната ромска общност е ангажирана с изпълнението на плана.</w:t>
      </w:r>
    </w:p>
    <w:p w:rsidR="00A24765" w:rsidRPr="001D5F04" w:rsidRDefault="00A24765" w:rsidP="00A24765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Местната ромска общност е ангажирана с изпълнението на Плана на Община Гулянци за интеграция, чрез активната работа на община, училища, детски градини, ЦОП гр. Гулянци и другите институции, осъществяващи дейност в това направление. През изминалата година се наблюдават добри резултати от работата на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медиаторите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 xml:space="preserve"> и от реализираните проектни дейности за работа и приобщаване. </w:t>
      </w:r>
    </w:p>
    <w:p w:rsidR="00A24765" w:rsidRPr="001D5F04" w:rsidRDefault="00A24765" w:rsidP="00A24765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Благодарение на системните усилия и ангажираност на здравния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 xml:space="preserve"> при Община Гулянци и личните лекари ромските деца са 100% имунизирани по Националния календар. Наблюдава се повишена здравна култура на общността и по-голямо доверие в институциите, което ускорява и подпомага процеса на интеграция. Работи се активно с младите майки и бременните жени. Акцент в годишния план на здравния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 xml:space="preserve"> е и работата с подрастващите по превенция на ранните бракове, повишаване на здравната култура и статус на семействата, насърчаване здравословния начин на живот.</w:t>
      </w:r>
    </w:p>
    <w:p w:rsidR="00A24765" w:rsidRPr="001D5F04" w:rsidRDefault="00A24765" w:rsidP="00A24765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Почти 100% от децата са обхванати в образователната система, като голям принос за това има работата на образователните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медиатори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>. Наблюдава се постепенна промяна в ценностната система на общността – образованието, намирането на по-перспективна работа, повишаване качеството на живот излизат на преден план.</w:t>
      </w:r>
    </w:p>
    <w:p w:rsidR="00A24765" w:rsidRPr="001D5F04" w:rsidRDefault="00A24765" w:rsidP="00A24765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</w:p>
    <w:p w:rsidR="006B3BF2" w:rsidRPr="001D5F04" w:rsidRDefault="006B3BF2" w:rsidP="00942878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 w:rsidRPr="001D5F04">
        <w:rPr>
          <w:rFonts w:ascii="Times New Roman" w:eastAsia="Calibri" w:hAnsi="Times New Roman" w:cs="Times New Roman"/>
          <w:sz w:val="20"/>
          <w:szCs w:val="20"/>
          <w:lang w:eastAsia="bg-BG"/>
        </w:rPr>
        <w:t>Да се опишат конкретни трудности и пречки, срещани при изпълнение на местните планове за интеграция на ромите, препоръки и предложения за тяхното решаване.</w:t>
      </w:r>
    </w:p>
    <w:p w:rsidR="00A24765" w:rsidRPr="001D5F04" w:rsidRDefault="00A24765" w:rsidP="00A24765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eastAsia="Calibri" w:hAnsi="Times New Roman" w:cs="Times New Roman"/>
          <w:sz w:val="20"/>
          <w:szCs w:val="20"/>
        </w:rPr>
        <w:t xml:space="preserve">Въпреки постигнатото в последните години по отношение интеграцията на ромите, сме далеч от желаните резултати. </w:t>
      </w:r>
      <w:r w:rsidRPr="001D5F04">
        <w:rPr>
          <w:rFonts w:ascii="Times New Roman" w:hAnsi="Times New Roman" w:cs="Times New Roman"/>
          <w:sz w:val="20"/>
          <w:szCs w:val="20"/>
        </w:rPr>
        <w:t>Основните трудности при изпълнението на плана за интеграция се състоят в липсата на желание и мотивация у голяма част от ромското население за активно включване в прилаганите мерки и дейности. Много от лицата са с ниска здравна, правна, трудова и социална култура, с ниска или никаква степен на образование. Това допълнително усложнява процеса и отнема значително повече време, енергия и ресурс.</w:t>
      </w:r>
      <w:r w:rsidRPr="001D5F0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D5F04">
        <w:rPr>
          <w:rFonts w:ascii="Times New Roman" w:hAnsi="Times New Roman" w:cs="Times New Roman"/>
          <w:sz w:val="20"/>
          <w:szCs w:val="20"/>
        </w:rPr>
        <w:t>Особено резултатна е работата на терен с ромското население, но специалистите все още не са достатъчно.</w:t>
      </w:r>
    </w:p>
    <w:p w:rsidR="00A24765" w:rsidRPr="001D5F04" w:rsidRDefault="00A24765" w:rsidP="00A24765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</w:p>
    <w:p w:rsidR="00166424" w:rsidRPr="001D5F04" w:rsidRDefault="00166424" w:rsidP="00942878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  <w:r w:rsidRPr="001D5F04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Общинският план </w:t>
      </w:r>
      <w:r w:rsidR="007013A7" w:rsidRPr="001D5F04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за интеграция на ромите </w:t>
      </w:r>
      <w:r w:rsidRPr="001D5F04">
        <w:rPr>
          <w:rFonts w:ascii="Times New Roman" w:eastAsia="Calibri" w:hAnsi="Times New Roman" w:cs="Times New Roman"/>
          <w:sz w:val="20"/>
          <w:szCs w:val="20"/>
          <w:lang w:eastAsia="bg-BG"/>
        </w:rPr>
        <w:t>включен ли е в Плана за развитие на общината?</w:t>
      </w:r>
    </w:p>
    <w:p w:rsidR="00007FF5" w:rsidRPr="001D5F04" w:rsidRDefault="00007FF5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24765" w:rsidRPr="001D5F04" w:rsidRDefault="00A24765" w:rsidP="00644CEE">
      <w:pPr>
        <w:spacing w:after="0" w:line="288" w:lineRule="auto"/>
        <w:ind w:firstLine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Планът за интеграция на ромите е </w:t>
      </w:r>
      <w:r w:rsidR="00644CEE" w:rsidRPr="001D5F04">
        <w:rPr>
          <w:rFonts w:ascii="Times New Roman" w:hAnsi="Times New Roman" w:cs="Times New Roman"/>
          <w:sz w:val="20"/>
          <w:szCs w:val="20"/>
        </w:rPr>
        <w:t>свързан с</w:t>
      </w:r>
      <w:r w:rsidRPr="001D5F04">
        <w:rPr>
          <w:rFonts w:ascii="Times New Roman" w:hAnsi="Times New Roman" w:cs="Times New Roman"/>
          <w:sz w:val="20"/>
          <w:szCs w:val="20"/>
        </w:rPr>
        <w:t xml:space="preserve"> Плана за</w:t>
      </w:r>
      <w:r w:rsidR="00644CEE" w:rsidRPr="001D5F04">
        <w:rPr>
          <w:rFonts w:ascii="Times New Roman" w:hAnsi="Times New Roman" w:cs="Times New Roman"/>
          <w:sz w:val="20"/>
          <w:szCs w:val="20"/>
        </w:rPr>
        <w:t xml:space="preserve"> интегрирано</w:t>
      </w:r>
      <w:r w:rsidRPr="001D5F04">
        <w:rPr>
          <w:rFonts w:ascii="Times New Roman" w:hAnsi="Times New Roman" w:cs="Times New Roman"/>
          <w:sz w:val="20"/>
          <w:szCs w:val="20"/>
        </w:rPr>
        <w:t xml:space="preserve"> развитие на общината. </w:t>
      </w:r>
      <w:r w:rsidR="00644CEE" w:rsidRPr="001D5F04">
        <w:rPr>
          <w:rFonts w:ascii="Times New Roman" w:hAnsi="Times New Roman" w:cs="Times New Roman"/>
          <w:sz w:val="20"/>
          <w:szCs w:val="20"/>
        </w:rPr>
        <w:t>Стратегическите документи поставят общи цели. В тях са заложени мерки в сферата на икономиката, здравеопазването, социалните дейности, образованието.</w:t>
      </w:r>
    </w:p>
    <w:p w:rsidR="004D0066" w:rsidRPr="001D5F04" w:rsidRDefault="004D0066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4D0066" w:rsidRPr="001D5F04" w:rsidRDefault="004D0066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D7D76" w:rsidRPr="001D5F04" w:rsidRDefault="002D7D76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97D87" w:rsidRPr="001D5F04" w:rsidRDefault="005748E5" w:rsidP="00942878">
      <w:pPr>
        <w:pStyle w:val="2"/>
        <w:numPr>
          <w:ilvl w:val="0"/>
          <w:numId w:val="3"/>
        </w:numPr>
        <w:shd w:val="clear" w:color="auto" w:fill="BDD6EE" w:themeFill="accent1" w:themeFillTint="66"/>
        <w:spacing w:before="0" w:line="288" w:lineRule="auto"/>
        <w:ind w:left="438" w:hanging="438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bookmarkStart w:id="3" w:name="_Toc513033668"/>
      <w:bookmarkStart w:id="4" w:name="_Toc532823583"/>
      <w:r w:rsidRPr="001D5F04"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>МЕРКИ ОТ НПД, ЗАЛЕГНАЛИ В ОБЩИНСКИЯ ПЛАН ПО ПРИОРИТЕТИ</w:t>
      </w:r>
      <w:bookmarkEnd w:id="3"/>
      <w:bookmarkEnd w:id="4"/>
    </w:p>
    <w:p w:rsidR="00007FF5" w:rsidRPr="001D5F04" w:rsidRDefault="00007FF5" w:rsidP="00F33D7B">
      <w:pPr>
        <w:spacing w:after="0" w:line="288" w:lineRule="auto"/>
        <w:ind w:left="438" w:hanging="438"/>
        <w:rPr>
          <w:rFonts w:ascii="Times New Roman" w:hAnsi="Times New Roman" w:cs="Times New Roman"/>
          <w:sz w:val="20"/>
          <w:szCs w:val="20"/>
        </w:rPr>
      </w:pPr>
    </w:p>
    <w:p w:rsidR="00597D87" w:rsidRPr="001D5F04" w:rsidRDefault="006B3BF2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</w:pPr>
      <w:r w:rsidRPr="001D5F04">
        <w:t>ПРИОРИТЕТ ОБРАЗОВАНИЕ</w:t>
      </w:r>
      <w:r w:rsidR="00D832E5" w:rsidRPr="001D5F04">
        <w:t>*</w:t>
      </w:r>
    </w:p>
    <w:p w:rsidR="004E70A8" w:rsidRPr="001D5F04" w:rsidRDefault="004E70A8" w:rsidP="004E70A8">
      <w:pPr>
        <w:pStyle w:val="af5"/>
        <w:ind w:firstLine="284"/>
        <w:jc w:val="both"/>
        <w:rPr>
          <w:color w:val="000000" w:themeColor="text1"/>
          <w:sz w:val="20"/>
          <w:szCs w:val="20"/>
          <w:lang w:val="bg-BG"/>
        </w:rPr>
      </w:pPr>
      <w:proofErr w:type="spellStart"/>
      <w:r w:rsidRPr="001D5F04">
        <w:rPr>
          <w:color w:val="000000" w:themeColor="text1"/>
          <w:sz w:val="20"/>
          <w:szCs w:val="20"/>
        </w:rPr>
        <w:t>Социалната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демографска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обстановка</w:t>
      </w:r>
      <w:proofErr w:type="spellEnd"/>
      <w:r w:rsidRPr="001D5F04">
        <w:rPr>
          <w:color w:val="000000" w:themeColor="text1"/>
          <w:sz w:val="20"/>
          <w:szCs w:val="20"/>
        </w:rPr>
        <w:t xml:space="preserve"> в </w:t>
      </w:r>
      <w:proofErr w:type="spellStart"/>
      <w:r w:rsidRPr="001D5F04">
        <w:rPr>
          <w:color w:val="000000" w:themeColor="text1"/>
          <w:sz w:val="20"/>
          <w:szCs w:val="20"/>
        </w:rPr>
        <w:t>общината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през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последните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година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характеризира</w:t>
      </w:r>
      <w:proofErr w:type="spellEnd"/>
      <w:r w:rsidRPr="001D5F04">
        <w:rPr>
          <w:color w:val="000000" w:themeColor="text1"/>
          <w:sz w:val="20"/>
          <w:szCs w:val="20"/>
        </w:rPr>
        <w:t xml:space="preserve"> с </w:t>
      </w:r>
      <w:proofErr w:type="spellStart"/>
      <w:r w:rsidRPr="001D5F04">
        <w:rPr>
          <w:color w:val="000000" w:themeColor="text1"/>
          <w:sz w:val="20"/>
          <w:szCs w:val="20"/>
        </w:rPr>
        <w:t>особености</w:t>
      </w:r>
      <w:proofErr w:type="spellEnd"/>
      <w:r w:rsidRPr="001D5F04">
        <w:rPr>
          <w:color w:val="000000" w:themeColor="text1"/>
          <w:sz w:val="20"/>
          <w:szCs w:val="20"/>
        </w:rPr>
        <w:t xml:space="preserve">, </w:t>
      </w:r>
      <w:proofErr w:type="spellStart"/>
      <w:r w:rsidRPr="001D5F04">
        <w:rPr>
          <w:color w:val="000000" w:themeColor="text1"/>
          <w:sz w:val="20"/>
          <w:szCs w:val="20"/>
        </w:rPr>
        <w:t>типични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за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повечето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общини</w:t>
      </w:r>
      <w:proofErr w:type="spellEnd"/>
      <w:r w:rsidRPr="001D5F04">
        <w:rPr>
          <w:color w:val="000000" w:themeColor="text1"/>
          <w:sz w:val="20"/>
          <w:szCs w:val="20"/>
        </w:rPr>
        <w:t xml:space="preserve"> в </w:t>
      </w:r>
      <w:proofErr w:type="spellStart"/>
      <w:r w:rsidRPr="001D5F04">
        <w:rPr>
          <w:color w:val="000000" w:themeColor="text1"/>
          <w:sz w:val="20"/>
          <w:szCs w:val="20"/>
        </w:rPr>
        <w:t>следствие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отражението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икономическата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криза</w:t>
      </w:r>
      <w:proofErr w:type="spellEnd"/>
      <w:r w:rsidRPr="001D5F04">
        <w:rPr>
          <w:color w:val="000000" w:themeColor="text1"/>
          <w:sz w:val="20"/>
          <w:szCs w:val="20"/>
        </w:rPr>
        <w:t xml:space="preserve">. </w:t>
      </w:r>
      <w:proofErr w:type="spellStart"/>
      <w:r w:rsidRPr="001D5F04">
        <w:rPr>
          <w:color w:val="000000" w:themeColor="text1"/>
          <w:sz w:val="20"/>
          <w:szCs w:val="20"/>
        </w:rPr>
        <w:t>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следват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основните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процеси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gramStart"/>
      <w:r w:rsidRPr="001D5F04">
        <w:rPr>
          <w:color w:val="000000" w:themeColor="text1"/>
          <w:sz w:val="20"/>
          <w:szCs w:val="20"/>
        </w:rPr>
        <w:t xml:space="preserve">в  </w:t>
      </w:r>
      <w:proofErr w:type="spellStart"/>
      <w:r w:rsidRPr="001D5F04">
        <w:rPr>
          <w:color w:val="000000" w:themeColor="text1"/>
          <w:sz w:val="20"/>
          <w:szCs w:val="20"/>
        </w:rPr>
        <w:t>икономическото</w:t>
      </w:r>
      <w:proofErr w:type="spellEnd"/>
      <w:proofErr w:type="gram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развитие</w:t>
      </w:r>
      <w:proofErr w:type="spellEnd"/>
      <w:r w:rsidRPr="001D5F04">
        <w:rPr>
          <w:color w:val="000000" w:themeColor="text1"/>
          <w:sz w:val="20"/>
          <w:szCs w:val="20"/>
        </w:rPr>
        <w:t xml:space="preserve">: </w:t>
      </w:r>
      <w:proofErr w:type="spellStart"/>
      <w:r w:rsidRPr="001D5F04">
        <w:rPr>
          <w:color w:val="000000" w:themeColor="text1"/>
          <w:sz w:val="20"/>
          <w:szCs w:val="20"/>
        </w:rPr>
        <w:t>рязко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намаляване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жизнения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стандарт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населението</w:t>
      </w:r>
      <w:proofErr w:type="spellEnd"/>
      <w:r w:rsidRPr="001D5F04">
        <w:rPr>
          <w:color w:val="000000" w:themeColor="text1"/>
          <w:sz w:val="20"/>
          <w:szCs w:val="20"/>
        </w:rPr>
        <w:t xml:space="preserve">, </w:t>
      </w:r>
      <w:proofErr w:type="spellStart"/>
      <w:r w:rsidRPr="001D5F04">
        <w:rPr>
          <w:color w:val="000000" w:themeColor="text1"/>
          <w:sz w:val="20"/>
          <w:szCs w:val="20"/>
        </w:rPr>
        <w:t>разширяване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бедността</w:t>
      </w:r>
      <w:proofErr w:type="spellEnd"/>
      <w:r w:rsidRPr="001D5F04">
        <w:rPr>
          <w:color w:val="000000" w:themeColor="text1"/>
          <w:sz w:val="20"/>
          <w:szCs w:val="20"/>
        </w:rPr>
        <w:t xml:space="preserve">, </w:t>
      </w:r>
      <w:proofErr w:type="spellStart"/>
      <w:r w:rsidRPr="001D5F04">
        <w:rPr>
          <w:color w:val="000000" w:themeColor="text1"/>
          <w:sz w:val="20"/>
          <w:szCs w:val="20"/>
        </w:rPr>
        <w:t>повишаване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безработицата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, в </w:t>
      </w:r>
      <w:proofErr w:type="spellStart"/>
      <w:r w:rsidRPr="001D5F04">
        <w:rPr>
          <w:color w:val="000000" w:themeColor="text1"/>
          <w:sz w:val="20"/>
          <w:szCs w:val="20"/>
        </w:rPr>
        <w:t>резултат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което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хората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търсят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препитание</w:t>
      </w:r>
      <w:proofErr w:type="spellEnd"/>
      <w:r w:rsidRPr="001D5F04">
        <w:rPr>
          <w:color w:val="000000" w:themeColor="text1"/>
          <w:sz w:val="20"/>
          <w:szCs w:val="20"/>
        </w:rPr>
        <w:t xml:space="preserve"> в </w:t>
      </w:r>
      <w:proofErr w:type="spellStart"/>
      <w:r w:rsidRPr="001D5F04">
        <w:rPr>
          <w:color w:val="000000" w:themeColor="text1"/>
          <w:sz w:val="20"/>
          <w:szCs w:val="20"/>
        </w:rPr>
        <w:t>големите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градове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чужбина</w:t>
      </w:r>
      <w:proofErr w:type="spellEnd"/>
      <w:r w:rsidRPr="001D5F04">
        <w:rPr>
          <w:color w:val="000000" w:themeColor="text1"/>
          <w:sz w:val="20"/>
          <w:szCs w:val="20"/>
        </w:rPr>
        <w:t xml:space="preserve">. </w:t>
      </w:r>
      <w:proofErr w:type="spellStart"/>
      <w:r w:rsidRPr="001D5F04">
        <w:rPr>
          <w:color w:val="000000" w:themeColor="text1"/>
          <w:sz w:val="20"/>
          <w:szCs w:val="20"/>
        </w:rPr>
        <w:t>Посочените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процеси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пряко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рефлектират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върху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сектора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образованието</w:t>
      </w:r>
      <w:proofErr w:type="spellEnd"/>
      <w:r w:rsidRPr="001D5F04">
        <w:rPr>
          <w:color w:val="000000" w:themeColor="text1"/>
          <w:sz w:val="20"/>
          <w:szCs w:val="20"/>
        </w:rPr>
        <w:t xml:space="preserve"> – </w:t>
      </w:r>
      <w:proofErr w:type="spellStart"/>
      <w:r w:rsidRPr="001D5F04">
        <w:rPr>
          <w:color w:val="000000" w:themeColor="text1"/>
          <w:sz w:val="20"/>
          <w:szCs w:val="20"/>
        </w:rPr>
        <w:t>броя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децата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намалява</w:t>
      </w:r>
      <w:proofErr w:type="spellEnd"/>
      <w:r w:rsidRPr="001D5F04">
        <w:rPr>
          <w:color w:val="000000" w:themeColor="text1"/>
          <w:sz w:val="20"/>
          <w:szCs w:val="20"/>
        </w:rPr>
        <w:t xml:space="preserve"> – </w:t>
      </w:r>
      <w:proofErr w:type="spellStart"/>
      <w:r w:rsidRPr="001D5F04">
        <w:rPr>
          <w:color w:val="000000" w:themeColor="text1"/>
          <w:sz w:val="20"/>
          <w:szCs w:val="20"/>
        </w:rPr>
        <w:t>респективно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финансирането</w:t>
      </w:r>
      <w:proofErr w:type="spellEnd"/>
      <w:r w:rsidRPr="001D5F04">
        <w:rPr>
          <w:color w:val="000000" w:themeColor="text1"/>
          <w:sz w:val="20"/>
          <w:szCs w:val="20"/>
          <w:lang w:val="bg-BG"/>
        </w:rPr>
        <w:t xml:space="preserve">. </w:t>
      </w:r>
    </w:p>
    <w:p w:rsidR="004E70A8" w:rsidRPr="001D5F04" w:rsidRDefault="004E70A8" w:rsidP="004E70A8">
      <w:pPr>
        <w:pStyle w:val="af5"/>
        <w:ind w:firstLine="284"/>
        <w:jc w:val="both"/>
        <w:rPr>
          <w:color w:val="000000" w:themeColor="text1"/>
          <w:sz w:val="20"/>
          <w:szCs w:val="20"/>
        </w:rPr>
      </w:pPr>
      <w:proofErr w:type="spellStart"/>
      <w:r w:rsidRPr="001D5F04">
        <w:rPr>
          <w:color w:val="000000" w:themeColor="text1"/>
          <w:sz w:val="20"/>
          <w:szCs w:val="20"/>
        </w:rPr>
        <w:t>Въпреки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трудностите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училища</w:t>
      </w:r>
      <w:proofErr w:type="spellEnd"/>
      <w:r w:rsidRPr="001D5F04">
        <w:rPr>
          <w:color w:val="000000" w:themeColor="text1"/>
          <w:sz w:val="20"/>
          <w:szCs w:val="20"/>
          <w:lang w:val="bg-BG"/>
        </w:rPr>
        <w:t>та и детските градини</w:t>
      </w:r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територията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общината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осъществяват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качествен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учебно-възпитателен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процес</w:t>
      </w:r>
      <w:proofErr w:type="spellEnd"/>
      <w:r w:rsidRPr="001D5F04">
        <w:rPr>
          <w:color w:val="000000" w:themeColor="text1"/>
          <w:sz w:val="20"/>
          <w:szCs w:val="20"/>
        </w:rPr>
        <w:t xml:space="preserve">. </w:t>
      </w:r>
      <w:proofErr w:type="spellStart"/>
      <w:r w:rsidRPr="001D5F04">
        <w:rPr>
          <w:color w:val="000000" w:themeColor="text1"/>
          <w:sz w:val="20"/>
          <w:szCs w:val="20"/>
        </w:rPr>
        <w:t>Навсякъде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осигурени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подходящи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условия</w:t>
      </w:r>
      <w:proofErr w:type="spellEnd"/>
      <w:r w:rsidRPr="001D5F04">
        <w:rPr>
          <w:color w:val="000000" w:themeColor="text1"/>
          <w:sz w:val="20"/>
          <w:szCs w:val="20"/>
        </w:rPr>
        <w:t xml:space="preserve">, </w:t>
      </w:r>
      <w:proofErr w:type="spellStart"/>
      <w:r w:rsidRPr="001D5F04">
        <w:rPr>
          <w:color w:val="000000" w:themeColor="text1"/>
          <w:sz w:val="20"/>
          <w:szCs w:val="20"/>
        </w:rPr>
        <w:t>отговарящи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всички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критерии</w:t>
      </w:r>
      <w:proofErr w:type="spellEnd"/>
      <w:r w:rsidRPr="001D5F04">
        <w:rPr>
          <w:color w:val="000000" w:themeColor="text1"/>
          <w:sz w:val="20"/>
          <w:szCs w:val="20"/>
        </w:rPr>
        <w:t xml:space="preserve">, </w:t>
      </w:r>
      <w:proofErr w:type="spellStart"/>
      <w:r w:rsidRPr="001D5F04">
        <w:rPr>
          <w:color w:val="000000" w:themeColor="text1"/>
          <w:sz w:val="20"/>
          <w:szCs w:val="20"/>
        </w:rPr>
        <w:t>разпоредби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изисквания</w:t>
      </w:r>
      <w:proofErr w:type="spellEnd"/>
      <w:r w:rsidRPr="001D5F04">
        <w:rPr>
          <w:color w:val="000000" w:themeColor="text1"/>
          <w:sz w:val="20"/>
          <w:szCs w:val="20"/>
        </w:rPr>
        <w:t xml:space="preserve">. </w:t>
      </w:r>
      <w:proofErr w:type="spellStart"/>
      <w:r w:rsidRPr="001D5F04">
        <w:rPr>
          <w:color w:val="000000" w:themeColor="text1"/>
          <w:sz w:val="20"/>
          <w:szCs w:val="20"/>
        </w:rPr>
        <w:t>Материално-техническата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база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поддържа</w:t>
      </w:r>
      <w:proofErr w:type="spellEnd"/>
      <w:r w:rsidRPr="001D5F04">
        <w:rPr>
          <w:color w:val="000000" w:themeColor="text1"/>
          <w:sz w:val="20"/>
          <w:szCs w:val="20"/>
        </w:rPr>
        <w:t xml:space="preserve"> в </w:t>
      </w:r>
      <w:proofErr w:type="spellStart"/>
      <w:r w:rsidRPr="001D5F04">
        <w:rPr>
          <w:color w:val="000000" w:themeColor="text1"/>
          <w:sz w:val="20"/>
          <w:szCs w:val="20"/>
        </w:rPr>
        <w:t>добро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състояние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от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общината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ръководствата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на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r w:rsidRPr="001D5F04">
        <w:rPr>
          <w:color w:val="000000" w:themeColor="text1"/>
          <w:sz w:val="20"/>
          <w:szCs w:val="20"/>
          <w:lang w:val="bg-BG"/>
        </w:rPr>
        <w:t>институциите</w:t>
      </w:r>
      <w:r w:rsidRPr="001D5F04">
        <w:rPr>
          <w:color w:val="000000" w:themeColor="text1"/>
          <w:sz w:val="20"/>
          <w:szCs w:val="20"/>
        </w:rPr>
        <w:t xml:space="preserve">, </w:t>
      </w:r>
      <w:proofErr w:type="spellStart"/>
      <w:r w:rsidRPr="001D5F04">
        <w:rPr>
          <w:color w:val="000000" w:themeColor="text1"/>
          <w:sz w:val="20"/>
          <w:szCs w:val="20"/>
        </w:rPr>
        <w:t>за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пътуващите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ученици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кадри</w:t>
      </w:r>
      <w:proofErr w:type="spellEnd"/>
      <w:r w:rsidRPr="001D5F04">
        <w:rPr>
          <w:color w:val="000000" w:themeColor="text1"/>
          <w:sz w:val="20"/>
          <w:szCs w:val="20"/>
        </w:rPr>
        <w:t xml:space="preserve"> е </w:t>
      </w:r>
      <w:proofErr w:type="spellStart"/>
      <w:r w:rsidRPr="001D5F04">
        <w:rPr>
          <w:color w:val="000000" w:themeColor="text1"/>
          <w:sz w:val="20"/>
          <w:szCs w:val="20"/>
        </w:rPr>
        <w:t>осигурен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специализиран</w:t>
      </w:r>
      <w:proofErr w:type="spellEnd"/>
      <w:r w:rsidRPr="001D5F04">
        <w:rPr>
          <w:color w:val="000000" w:themeColor="text1"/>
          <w:sz w:val="20"/>
          <w:szCs w:val="20"/>
        </w:rPr>
        <w:t xml:space="preserve"> и </w:t>
      </w:r>
      <w:proofErr w:type="spellStart"/>
      <w:r w:rsidRPr="001D5F04">
        <w:rPr>
          <w:color w:val="000000" w:themeColor="text1"/>
          <w:sz w:val="20"/>
          <w:szCs w:val="20"/>
        </w:rPr>
        <w:t>безплатен</w:t>
      </w:r>
      <w:proofErr w:type="spellEnd"/>
      <w:r w:rsidRPr="001D5F04">
        <w:rPr>
          <w:color w:val="000000" w:themeColor="text1"/>
          <w:sz w:val="20"/>
          <w:szCs w:val="20"/>
        </w:rPr>
        <w:t xml:space="preserve"> </w:t>
      </w:r>
      <w:proofErr w:type="spellStart"/>
      <w:r w:rsidRPr="001D5F04">
        <w:rPr>
          <w:color w:val="000000" w:themeColor="text1"/>
          <w:sz w:val="20"/>
          <w:szCs w:val="20"/>
        </w:rPr>
        <w:t>транспорт</w:t>
      </w:r>
      <w:proofErr w:type="spellEnd"/>
      <w:r w:rsidRPr="001D5F04">
        <w:rPr>
          <w:color w:val="000000" w:themeColor="text1"/>
          <w:sz w:val="20"/>
          <w:szCs w:val="20"/>
        </w:rPr>
        <w:t>.</w:t>
      </w:r>
    </w:p>
    <w:p w:rsidR="004E70A8" w:rsidRPr="001D5F04" w:rsidRDefault="004E70A8" w:rsidP="004E70A8">
      <w:pPr>
        <w:pStyle w:val="af5"/>
        <w:ind w:firstLine="284"/>
        <w:jc w:val="both"/>
        <w:rPr>
          <w:color w:val="000000" w:themeColor="text1"/>
          <w:sz w:val="20"/>
          <w:szCs w:val="20"/>
        </w:rPr>
      </w:pPr>
      <w:proofErr w:type="spellStart"/>
      <w:r w:rsidRPr="001D5F04">
        <w:rPr>
          <w:iCs/>
          <w:sz w:val="20"/>
          <w:szCs w:val="20"/>
        </w:rPr>
        <w:t>Образователното</w:t>
      </w:r>
      <w:proofErr w:type="spellEnd"/>
      <w:r w:rsidRPr="001D5F04">
        <w:rPr>
          <w:iCs/>
          <w:sz w:val="20"/>
          <w:szCs w:val="20"/>
        </w:rPr>
        <w:t xml:space="preserve"> </w:t>
      </w:r>
      <w:proofErr w:type="spellStart"/>
      <w:r w:rsidRPr="001D5F04">
        <w:rPr>
          <w:iCs/>
          <w:sz w:val="20"/>
          <w:szCs w:val="20"/>
        </w:rPr>
        <w:t>дело</w:t>
      </w:r>
      <w:proofErr w:type="spellEnd"/>
      <w:r w:rsidRPr="001D5F04">
        <w:rPr>
          <w:iCs/>
          <w:sz w:val="20"/>
          <w:szCs w:val="20"/>
        </w:rPr>
        <w:t xml:space="preserve"> в </w:t>
      </w:r>
      <w:proofErr w:type="spellStart"/>
      <w:r w:rsidRPr="001D5F04">
        <w:rPr>
          <w:iCs/>
          <w:sz w:val="20"/>
          <w:szCs w:val="20"/>
        </w:rPr>
        <w:t>общината</w:t>
      </w:r>
      <w:proofErr w:type="spellEnd"/>
      <w:r w:rsidRPr="001D5F04">
        <w:rPr>
          <w:iCs/>
          <w:sz w:val="20"/>
          <w:szCs w:val="20"/>
        </w:rPr>
        <w:t xml:space="preserve"> </w:t>
      </w:r>
      <w:proofErr w:type="spellStart"/>
      <w:r w:rsidRPr="001D5F04">
        <w:rPr>
          <w:iCs/>
          <w:sz w:val="20"/>
          <w:szCs w:val="20"/>
        </w:rPr>
        <w:t>се</w:t>
      </w:r>
      <w:proofErr w:type="spellEnd"/>
      <w:r w:rsidRPr="001D5F04">
        <w:rPr>
          <w:iCs/>
          <w:sz w:val="20"/>
          <w:szCs w:val="20"/>
        </w:rPr>
        <w:t xml:space="preserve"> </w:t>
      </w:r>
      <w:proofErr w:type="spellStart"/>
      <w:r w:rsidRPr="001D5F04">
        <w:rPr>
          <w:iCs/>
          <w:sz w:val="20"/>
          <w:szCs w:val="20"/>
        </w:rPr>
        <w:t>осъществява</w:t>
      </w:r>
      <w:proofErr w:type="spellEnd"/>
      <w:r w:rsidRPr="001D5F04">
        <w:rPr>
          <w:iCs/>
          <w:sz w:val="20"/>
          <w:szCs w:val="20"/>
        </w:rPr>
        <w:t xml:space="preserve"> в </w:t>
      </w:r>
      <w:r w:rsidRPr="001D5F04">
        <w:rPr>
          <w:b/>
          <w:iCs/>
          <w:sz w:val="20"/>
          <w:szCs w:val="20"/>
          <w:lang w:val="ru-RU"/>
        </w:rPr>
        <w:t>4</w:t>
      </w:r>
      <w:r w:rsidRPr="001D5F04">
        <w:rPr>
          <w:b/>
          <w:iCs/>
          <w:sz w:val="20"/>
          <w:szCs w:val="20"/>
        </w:rPr>
        <w:t xml:space="preserve"> </w:t>
      </w:r>
      <w:proofErr w:type="spellStart"/>
      <w:r w:rsidRPr="001D5F04">
        <w:rPr>
          <w:b/>
          <w:iCs/>
          <w:sz w:val="20"/>
          <w:szCs w:val="20"/>
        </w:rPr>
        <w:t>училища</w:t>
      </w:r>
      <w:proofErr w:type="spellEnd"/>
      <w:r w:rsidRPr="001D5F04">
        <w:rPr>
          <w:b/>
          <w:iCs/>
          <w:sz w:val="20"/>
          <w:szCs w:val="20"/>
        </w:rPr>
        <w:t xml:space="preserve">: </w:t>
      </w:r>
    </w:p>
    <w:p w:rsidR="004E70A8" w:rsidRPr="001D5F04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0"/>
          <w:szCs w:val="20"/>
        </w:rPr>
      </w:pPr>
      <w:r w:rsidRPr="001D5F04">
        <w:rPr>
          <w:rFonts w:ascii="Times New Roman" w:hAnsi="Times New Roman"/>
          <w:iCs/>
          <w:sz w:val="20"/>
          <w:szCs w:val="20"/>
        </w:rPr>
        <w:t xml:space="preserve">СУ „Христо Смирненски” гр. Гулянци - средищно; </w:t>
      </w:r>
    </w:p>
    <w:p w:rsidR="004E70A8" w:rsidRPr="001D5F04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0"/>
          <w:szCs w:val="20"/>
        </w:rPr>
      </w:pPr>
      <w:r w:rsidRPr="001D5F04">
        <w:rPr>
          <w:rFonts w:ascii="Times New Roman" w:hAnsi="Times New Roman"/>
          <w:iCs/>
          <w:sz w:val="20"/>
          <w:szCs w:val="20"/>
        </w:rPr>
        <w:t xml:space="preserve">СУ „Асен Златаров”, с. Гиген - средищно; </w:t>
      </w:r>
    </w:p>
    <w:p w:rsidR="004E70A8" w:rsidRPr="001D5F04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0"/>
          <w:szCs w:val="20"/>
        </w:rPr>
      </w:pPr>
      <w:r w:rsidRPr="001D5F04">
        <w:rPr>
          <w:rFonts w:ascii="Times New Roman" w:hAnsi="Times New Roman"/>
          <w:iCs/>
          <w:sz w:val="20"/>
          <w:szCs w:val="20"/>
        </w:rPr>
        <w:t>ОУ „Христо Ботев”, с. Брест;</w:t>
      </w:r>
    </w:p>
    <w:p w:rsidR="004E70A8" w:rsidRPr="001D5F04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0"/>
          <w:szCs w:val="20"/>
        </w:rPr>
      </w:pPr>
      <w:r w:rsidRPr="001D5F04">
        <w:rPr>
          <w:rFonts w:ascii="Times New Roman" w:hAnsi="Times New Roman"/>
          <w:iCs/>
          <w:sz w:val="20"/>
          <w:szCs w:val="20"/>
        </w:rPr>
        <w:t>ОУ „Христо Ботев”, с. Милковица - средищно.</w:t>
      </w:r>
    </w:p>
    <w:p w:rsidR="004E70A8" w:rsidRPr="001D5F04" w:rsidRDefault="004E70A8" w:rsidP="004E70A8">
      <w:pPr>
        <w:pStyle w:val="aff1"/>
        <w:ind w:left="360"/>
        <w:rPr>
          <w:rFonts w:ascii="Times New Roman" w:hAnsi="Times New Roman"/>
          <w:iCs/>
          <w:sz w:val="20"/>
          <w:szCs w:val="20"/>
        </w:rPr>
      </w:pPr>
      <w:r w:rsidRPr="001D5F04">
        <w:rPr>
          <w:rFonts w:ascii="Times New Roman" w:hAnsi="Times New Roman"/>
          <w:iCs/>
          <w:sz w:val="20"/>
          <w:szCs w:val="20"/>
        </w:rPr>
        <w:t>В тях за учебната 202</w:t>
      </w:r>
      <w:r w:rsidR="00F536AC" w:rsidRPr="001D5F04">
        <w:rPr>
          <w:rFonts w:ascii="Times New Roman" w:hAnsi="Times New Roman"/>
          <w:iCs/>
          <w:sz w:val="20"/>
          <w:szCs w:val="20"/>
        </w:rPr>
        <w:t>4</w:t>
      </w:r>
      <w:r w:rsidRPr="001D5F04">
        <w:rPr>
          <w:rFonts w:ascii="Times New Roman" w:hAnsi="Times New Roman"/>
          <w:iCs/>
          <w:sz w:val="20"/>
          <w:szCs w:val="20"/>
        </w:rPr>
        <w:t>/202</w:t>
      </w:r>
      <w:r w:rsidR="00F536AC" w:rsidRPr="001D5F04">
        <w:rPr>
          <w:rFonts w:ascii="Times New Roman" w:hAnsi="Times New Roman"/>
          <w:iCs/>
          <w:sz w:val="20"/>
          <w:szCs w:val="20"/>
        </w:rPr>
        <w:t>5</w:t>
      </w:r>
      <w:r w:rsidRPr="001D5F04">
        <w:rPr>
          <w:rFonts w:ascii="Times New Roman" w:hAnsi="Times New Roman"/>
          <w:iCs/>
          <w:sz w:val="20"/>
          <w:szCs w:val="20"/>
        </w:rPr>
        <w:t xml:space="preserve"> се обучават общо</w:t>
      </w:r>
      <w:r w:rsidRPr="001D5F04">
        <w:rPr>
          <w:rFonts w:ascii="Times New Roman" w:hAnsi="Times New Roman"/>
          <w:iCs/>
          <w:sz w:val="20"/>
          <w:szCs w:val="20"/>
          <w:lang w:val="ru-RU"/>
        </w:rPr>
        <w:t xml:space="preserve"> </w:t>
      </w:r>
      <w:r w:rsidR="00F536AC" w:rsidRPr="001D5F04">
        <w:rPr>
          <w:rFonts w:ascii="Times New Roman" w:hAnsi="Times New Roman"/>
          <w:iCs/>
          <w:sz w:val="20"/>
          <w:szCs w:val="20"/>
          <w:lang w:val="ru-RU"/>
        </w:rPr>
        <w:t>675</w:t>
      </w:r>
      <w:r w:rsidRPr="001D5F04">
        <w:rPr>
          <w:rFonts w:ascii="Times New Roman" w:hAnsi="Times New Roman"/>
          <w:sz w:val="20"/>
          <w:szCs w:val="20"/>
        </w:rPr>
        <w:t xml:space="preserve"> ученици</w:t>
      </w:r>
      <w:r w:rsidR="00F536AC" w:rsidRPr="001D5F04">
        <w:rPr>
          <w:rFonts w:ascii="Times New Roman" w:hAnsi="Times New Roman"/>
          <w:sz w:val="20"/>
          <w:szCs w:val="20"/>
        </w:rPr>
        <w:t>, разпределени в 46</w:t>
      </w:r>
      <w:r w:rsidRPr="001D5F04">
        <w:rPr>
          <w:rFonts w:ascii="Times New Roman" w:hAnsi="Times New Roman"/>
          <w:sz w:val="20"/>
          <w:szCs w:val="20"/>
        </w:rPr>
        <w:t xml:space="preserve"> паралелки</w:t>
      </w:r>
      <w:r w:rsidRPr="001D5F04">
        <w:rPr>
          <w:rFonts w:ascii="Times New Roman" w:hAnsi="Times New Roman"/>
          <w:iCs/>
          <w:sz w:val="20"/>
          <w:szCs w:val="20"/>
        </w:rPr>
        <w:t xml:space="preserve">. </w:t>
      </w:r>
    </w:p>
    <w:p w:rsidR="004E70A8" w:rsidRPr="001D5F04" w:rsidRDefault="004E70A8" w:rsidP="004E70A8">
      <w:pPr>
        <w:pStyle w:val="aff1"/>
        <w:ind w:left="360"/>
        <w:rPr>
          <w:rFonts w:ascii="Times New Roman" w:hAnsi="Times New Roman"/>
          <w:iCs/>
          <w:sz w:val="20"/>
          <w:szCs w:val="20"/>
        </w:rPr>
      </w:pPr>
      <w:r w:rsidRPr="001D5F04">
        <w:rPr>
          <w:rFonts w:ascii="Times New Roman" w:hAnsi="Times New Roman"/>
          <w:b/>
          <w:iCs/>
          <w:sz w:val="20"/>
          <w:szCs w:val="20"/>
        </w:rPr>
        <w:t>Детските градини на територията на общината са 5,</w:t>
      </w:r>
      <w:r w:rsidRPr="001D5F04">
        <w:rPr>
          <w:rFonts w:ascii="Times New Roman" w:hAnsi="Times New Roman"/>
          <w:iCs/>
          <w:sz w:val="20"/>
          <w:szCs w:val="20"/>
        </w:rPr>
        <w:t xml:space="preserve"> с общо </w:t>
      </w:r>
      <w:r w:rsidR="00F536AC" w:rsidRPr="001D5F04">
        <w:rPr>
          <w:rFonts w:ascii="Times New Roman" w:hAnsi="Times New Roman"/>
          <w:iCs/>
          <w:sz w:val="20"/>
          <w:szCs w:val="20"/>
        </w:rPr>
        <w:t>195</w:t>
      </w:r>
      <w:r w:rsidRPr="001D5F04">
        <w:rPr>
          <w:rFonts w:ascii="Times New Roman" w:hAnsi="Times New Roman"/>
          <w:iCs/>
          <w:sz w:val="20"/>
          <w:szCs w:val="20"/>
        </w:rPr>
        <w:t xml:space="preserve"> деца:</w:t>
      </w:r>
    </w:p>
    <w:p w:rsidR="004E70A8" w:rsidRPr="001D5F04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ДГ „Незабравка” гр. Гулянци</w:t>
      </w:r>
    </w:p>
    <w:p w:rsidR="004E70A8" w:rsidRPr="001D5F04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ДГ „Щастливо детство” с. Брест</w:t>
      </w:r>
    </w:p>
    <w:p w:rsidR="004E70A8" w:rsidRPr="001D5F04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ДГ „Детска радост” с. Милковица   </w:t>
      </w:r>
    </w:p>
    <w:p w:rsidR="004E70A8" w:rsidRPr="001D5F04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ДГ „Първи юни” с. Гиген</w:t>
      </w:r>
    </w:p>
    <w:p w:rsidR="004E70A8" w:rsidRPr="001D5F04" w:rsidRDefault="004E70A8" w:rsidP="004E70A8">
      <w:pPr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ДГ „Здравец” с. Шияково</w:t>
      </w:r>
    </w:p>
    <w:p w:rsidR="004E70A8" w:rsidRPr="001D5F04" w:rsidRDefault="004E70A8" w:rsidP="004E70A8">
      <w:pPr>
        <w:ind w:left="360" w:firstLine="34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С най-голям процент ученици и деца от малцинствени групи са двете средни училища – в Гулянци и Гиген и детските градини в Гулянци, Гиген и Шияково. В тях се реализират допълнителни дейности по интеграция и приобщаване. Особено добър ефект в процеса се наблюдава в образователните институции, към които работят образователни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медиатори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 xml:space="preserve"> – СУ „Хр. Смирненски”. Националната програма „Подкрепа на образователните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медиатори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 xml:space="preserve"> и социални работници“ даде възможност в училището да продължат да работят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медиатори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>. В</w:t>
      </w:r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секи ден тези обучени хора са на терен, сред общността и в институциите и изпълняват отговорната задача да мотивират родителите и децата да посещават училище. Освен това </w:t>
      </w:r>
      <w:proofErr w:type="spellStart"/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медиаторите</w:t>
      </w:r>
      <w:proofErr w:type="spellEnd"/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877837"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уч</w:t>
      </w:r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астват </w:t>
      </w:r>
      <w:r w:rsidR="00877837"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всички училищни дейности, </w:t>
      </w:r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в благотворителни акции</w:t>
      </w:r>
      <w:r w:rsidR="00877837"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, инициативи и събития</w:t>
      </w:r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. Работят активно с Община Гулянци, МКБППМН гр. Гулянци, доброволците от БЧК и другите институции. Включват се в кампании срещу тормоза и агресията в училище, ранните бракове и др.</w:t>
      </w:r>
    </w:p>
    <w:p w:rsidR="00D04CF4" w:rsidRPr="001D5F04" w:rsidRDefault="00D04CF4" w:rsidP="004E70A8">
      <w:pPr>
        <w:ind w:left="360" w:firstLine="34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От 1.02.2024 г. Община Гулянци осъществява проект „Мерки в подкрепа на децата в община Гулянци“, Договор № BG05SFPR002-2.003-0032-C01 по Програмата за развитие на човешките ресурси. По проекта в продължение на 12 месеца  работят социални работници, медицински специалист, психолог и логопед, които осъществяват своите цели работейки с </w:t>
      </w:r>
      <w:proofErr w:type="spellStart"/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маргинализираните</w:t>
      </w:r>
      <w:proofErr w:type="spellEnd"/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общности в общината. Дейността на проекта е насочена към превенция от изоставяне на децата, намаляване на негативните тенденции, свързани с детската бедност и подобряване качеството на живот на деца в нужда и техните семейства. Специалистите работят групово и индивидуално за подкрепа на личностното развитие и социалното включване на децата за равноправно участие в живота на местната общност. В проекта са обхванати 100 деца от общината и техните семейства, на които се оказва подкрепа според специфичните им потребности, помага им се за качествен и навременен достъп до социални услуги, повишаване на здравната култура, превенция на ранните бракове и раждания и др. Работата по проекта се осъществява в сътрудничество с училищата и детските градини в общината и се подпомага от </w:t>
      </w:r>
      <w:proofErr w:type="spellStart"/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медиатор</w:t>
      </w:r>
      <w:proofErr w:type="spellEnd"/>
      <w:r w:rsidRPr="001D5F04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</w:p>
    <w:p w:rsidR="004E70A8" w:rsidRPr="001D5F04" w:rsidRDefault="004E70A8" w:rsidP="00877837">
      <w:pPr>
        <w:ind w:left="360" w:firstLine="348"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Екипите по </w:t>
      </w:r>
      <w:r w:rsidRPr="001D5F04">
        <w:rPr>
          <w:rStyle w:val="af6"/>
          <w:rFonts w:ascii="Times New Roman" w:hAnsi="Times New Roman" w:cs="Times New Roman"/>
          <w:b w:val="0"/>
          <w:sz w:val="20"/>
          <w:szCs w:val="20"/>
        </w:rPr>
        <w:t>Механизма за съвместна работа на институциите за обхващане, включване и предотвратяване на отпадането от образователната система на деца и ученици в задължителна предучилищна и училищна възраст, също отчитат добра работа и незаписаните/отпадналите от образователната система през 202</w:t>
      </w:r>
      <w:r w:rsidR="00D04CF4" w:rsidRPr="001D5F04">
        <w:rPr>
          <w:rStyle w:val="af6"/>
          <w:rFonts w:ascii="Times New Roman" w:hAnsi="Times New Roman" w:cs="Times New Roman"/>
          <w:b w:val="0"/>
          <w:sz w:val="20"/>
          <w:szCs w:val="20"/>
        </w:rPr>
        <w:t>4</w:t>
      </w:r>
      <w:r w:rsidRPr="001D5F04">
        <w:rPr>
          <w:rStyle w:val="af6"/>
          <w:rFonts w:ascii="Times New Roman" w:hAnsi="Times New Roman" w:cs="Times New Roman"/>
          <w:b w:val="0"/>
          <w:sz w:val="20"/>
          <w:szCs w:val="20"/>
        </w:rPr>
        <w:t xml:space="preserve"> година са сведени до минимум, предимно поради заминаване за чужбина.</w:t>
      </w:r>
    </w:p>
    <w:p w:rsidR="00844112" w:rsidRPr="001D5F04" w:rsidRDefault="004E70A8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lastRenderedPageBreak/>
        <w:t xml:space="preserve">През годината училищата и детските градини участваха в редица национални и европейски програми и проекти: „Училищен плод” и „Училищно мляко”, „Спорт по ПМС 46“, „Информационни и комуникационни технологии в училище”; „Осигуряване на съвременна образователна среда”, „Иновативно училище”, „Успяваме заедно”, „Подкрепа за успех“, „Участвай и променяй“ и др.. Във всички училища и детски градини </w:t>
      </w:r>
      <w:r w:rsidR="00844112" w:rsidRPr="001D5F04">
        <w:rPr>
          <w:rFonts w:ascii="Times New Roman" w:hAnsi="Times New Roman" w:cs="Times New Roman"/>
          <w:sz w:val="20"/>
          <w:szCs w:val="20"/>
        </w:rPr>
        <w:t>са създадени ателиета и групи за</w:t>
      </w:r>
      <w:r w:rsidRPr="001D5F04">
        <w:rPr>
          <w:rFonts w:ascii="Times New Roman" w:hAnsi="Times New Roman" w:cs="Times New Roman"/>
          <w:sz w:val="20"/>
          <w:szCs w:val="20"/>
        </w:rPr>
        <w:t xml:space="preserve"> занимания по интереси. Община Гулянци също реализира Годишна програма за стимулиране на дейности и изяви на децата и учениците, свързани със заниманията по интереси. </w:t>
      </w:r>
      <w:r w:rsidR="00844112" w:rsidRPr="001D5F04">
        <w:rPr>
          <w:rFonts w:ascii="Times New Roman" w:hAnsi="Times New Roman" w:cs="Times New Roman"/>
          <w:sz w:val="20"/>
          <w:szCs w:val="20"/>
        </w:rPr>
        <w:t>СУ „Хр. Смирненски“ гр. Гулянци и ОУ „Хр. Ботев“ с. Брест създадоха групи за спорт и изкуства по НП „Заедно в изкуствата и спорта“. Закупени са екипи, костюми, уред</w:t>
      </w:r>
      <w:r w:rsidR="008348BC" w:rsidRPr="001D5F04">
        <w:rPr>
          <w:rFonts w:ascii="Times New Roman" w:hAnsi="Times New Roman" w:cs="Times New Roman"/>
          <w:sz w:val="20"/>
          <w:szCs w:val="20"/>
        </w:rPr>
        <w:t>и, създадени са атрактивни занимални</w:t>
      </w:r>
      <w:r w:rsidR="00844112" w:rsidRPr="001D5F04">
        <w:rPr>
          <w:rFonts w:ascii="Times New Roman" w:hAnsi="Times New Roman" w:cs="Times New Roman"/>
          <w:sz w:val="20"/>
          <w:szCs w:val="20"/>
        </w:rPr>
        <w:t>.</w:t>
      </w:r>
    </w:p>
    <w:p w:rsidR="00844112" w:rsidRPr="001D5F04" w:rsidRDefault="00844112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В СУ „Асен Златаров“ с. Гиген и ОУ „Хр. Ботев“ с. Милковица бяха изградени площадки и закупено оборудване по БДП, с финансиране по Национална програма на МОН.</w:t>
      </w:r>
      <w:r w:rsidR="003B53AD" w:rsidRPr="001D5F04">
        <w:rPr>
          <w:rFonts w:ascii="Times New Roman" w:hAnsi="Times New Roman" w:cs="Times New Roman"/>
          <w:sz w:val="20"/>
          <w:szCs w:val="20"/>
        </w:rPr>
        <w:t xml:space="preserve"> В ОУ „Хр. Ботев“ с. Милковица и ОУ „Хр. Ботев“ с. Брест бяха създадени зали за занимания по интереси. СУ „Христо Смирненски“ реализира успешно проект „Обичам своето училище“ и обнови интериора на цялата сграда с тематични фототапети.</w:t>
      </w:r>
    </w:p>
    <w:p w:rsidR="003B53AD" w:rsidRPr="001D5F04" w:rsidRDefault="003B53AD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Style w:val="x193iq5w"/>
          <w:rFonts w:ascii="Times New Roman" w:hAnsi="Times New Roman" w:cs="Times New Roman"/>
          <w:sz w:val="20"/>
          <w:szCs w:val="20"/>
        </w:rPr>
        <w:t xml:space="preserve">От втората половина на 2024 г. петте детски градини осъществяват дейности по проекта на МОН "Силен старт". На фокус е достъпът и трайното приобщаване на деца в предучилищното образование, за да се намали броят на отпаднали от образователната система. Още на ниво детска градина или ясла децата ще бъдат включени в </w:t>
      </w:r>
      <w:proofErr w:type="spellStart"/>
      <w:r w:rsidRPr="001D5F04">
        <w:rPr>
          <w:rStyle w:val="x193iq5w"/>
          <w:rFonts w:ascii="Times New Roman" w:hAnsi="Times New Roman" w:cs="Times New Roman"/>
          <w:sz w:val="20"/>
          <w:szCs w:val="20"/>
        </w:rPr>
        <w:t>в</w:t>
      </w:r>
      <w:proofErr w:type="spellEnd"/>
      <w:r w:rsidRPr="001D5F04">
        <w:rPr>
          <w:rStyle w:val="x193iq5w"/>
          <w:rFonts w:ascii="Times New Roman" w:hAnsi="Times New Roman" w:cs="Times New Roman"/>
          <w:sz w:val="20"/>
          <w:szCs w:val="20"/>
        </w:rPr>
        <w:t xml:space="preserve"> допълнителни занимания по интереси, спортни занимания и дейности, свързани с опазване на околната среда. Предвидени са и обучения на педагогически и непедагогически специалисти, които да предоставят експертно-методическа помощ по дейностите за личностно развитие.</w:t>
      </w:r>
    </w:p>
    <w:p w:rsidR="00844112" w:rsidRPr="001D5F04" w:rsidRDefault="00844112" w:rsidP="0084411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bg-BG"/>
        </w:rPr>
      </w:pPr>
    </w:p>
    <w:p w:rsidR="00844112" w:rsidRPr="001D5F04" w:rsidRDefault="00844112" w:rsidP="0084411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bg-BG"/>
        </w:rPr>
      </w:pPr>
      <w:r w:rsidRPr="001D5F04">
        <w:rPr>
          <w:rFonts w:ascii="Times New Roman" w:hAnsi="Times New Roman" w:cs="Times New Roman"/>
          <w:b/>
          <w:sz w:val="20"/>
          <w:szCs w:val="20"/>
          <w:lang w:eastAsia="bg-BG"/>
        </w:rPr>
        <w:t>Таблица за изпълнени проекти</w:t>
      </w:r>
    </w:p>
    <w:p w:rsidR="00844112" w:rsidRPr="001D5F04" w:rsidRDefault="00844112" w:rsidP="0084411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bg-BG"/>
        </w:rPr>
      </w:pPr>
    </w:p>
    <w:tbl>
      <w:tblPr>
        <w:tblpPr w:leftFromText="141" w:rightFromText="141" w:vertAnchor="text" w:horzAnchor="margin" w:tblpXSpec="center" w:tblpY="118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70"/>
        <w:gridCol w:w="2173"/>
        <w:gridCol w:w="1843"/>
        <w:gridCol w:w="1559"/>
        <w:gridCol w:w="2075"/>
      </w:tblGrid>
      <w:tr w:rsidR="00844112" w:rsidRPr="001D5F04" w:rsidTr="0063670B">
        <w:trPr>
          <w:trHeight w:val="2628"/>
        </w:trPr>
        <w:tc>
          <w:tcPr>
            <w:tcW w:w="1668" w:type="dxa"/>
            <w:shd w:val="clear" w:color="auto" w:fill="D9D9D9"/>
          </w:tcPr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Мярка/процедура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проект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D9D9D9"/>
          </w:tcPr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Вид на участие – бенефициент, партньор, асоцииран партньор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D9D9D9"/>
          </w:tcPr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843" w:type="dxa"/>
            <w:shd w:val="clear" w:color="auto" w:fill="D9D9D9"/>
          </w:tcPr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Пример: Брой……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включени  в ….</w:t>
            </w:r>
          </w:p>
        </w:tc>
        <w:tc>
          <w:tcPr>
            <w:tcW w:w="1559" w:type="dxa"/>
            <w:shd w:val="clear" w:color="auto" w:fill="D9D9D9"/>
          </w:tcPr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…………………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 се посочи и друг, заложен в проекта, дейността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D9D9D9"/>
          </w:tcPr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Постигнат резултат</w:t>
            </w: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12" w:rsidRPr="001D5F04" w:rsidRDefault="00844112" w:rsidP="00636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4FA6" w:rsidRPr="001D5F04" w:rsidTr="0063670B">
        <w:trPr>
          <w:trHeight w:val="75"/>
        </w:trPr>
        <w:tc>
          <w:tcPr>
            <w:tcW w:w="1668" w:type="dxa"/>
          </w:tcPr>
          <w:p w:rsidR="00CA4FA6" w:rsidRPr="001D5F04" w:rsidRDefault="00950DF8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Проект № BG05SFPR001-1.001-0001 „Успех за теб“</w:t>
            </w:r>
          </w:p>
        </w:tc>
        <w:tc>
          <w:tcPr>
            <w:tcW w:w="1370" w:type="dxa"/>
          </w:tcPr>
          <w:p w:rsidR="00CA4FA6" w:rsidRPr="001D5F04" w:rsidRDefault="00CA4FA6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СУ „Хр. Смирненски гр. Гулянци</w:t>
            </w:r>
          </w:p>
          <w:p w:rsidR="004C485C" w:rsidRPr="001D5F04" w:rsidRDefault="004C485C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ОУ „Хр. Ботев“ с. Брест</w:t>
            </w:r>
          </w:p>
          <w:p w:rsidR="004C485C" w:rsidRPr="001D5F04" w:rsidRDefault="004C485C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ОУ „Хр. Ботев“ с. Милковица</w:t>
            </w:r>
          </w:p>
        </w:tc>
        <w:tc>
          <w:tcPr>
            <w:tcW w:w="2173" w:type="dxa"/>
          </w:tcPr>
          <w:p w:rsidR="00CA4FA6" w:rsidRPr="001D5F04" w:rsidRDefault="004C485C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68 826 лв.</w:t>
            </w:r>
          </w:p>
          <w:p w:rsidR="00CA4FA6" w:rsidRPr="001D5F04" w:rsidRDefault="00CA4FA6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872 лв.</w:t>
            </w: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85C" w:rsidRPr="001D5F04" w:rsidRDefault="004C485C" w:rsidP="00CA4FA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937 лв.</w:t>
            </w:r>
          </w:p>
        </w:tc>
        <w:tc>
          <w:tcPr>
            <w:tcW w:w="1843" w:type="dxa"/>
          </w:tcPr>
          <w:p w:rsidR="00CA4FA6" w:rsidRPr="001D5F04" w:rsidRDefault="00CA4FA6" w:rsidP="003A69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4FA6" w:rsidRPr="001D5F04" w:rsidRDefault="00CA4FA6" w:rsidP="003A69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:rsidR="00CA4FA6" w:rsidRPr="001D5F04" w:rsidRDefault="00DB4CC4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Разгръщане на потенциала за личностно развитие на учениците за трайното им приобщаване в училищното образование и подобряване на образователните им резултати.</w:t>
            </w:r>
          </w:p>
        </w:tc>
      </w:tr>
      <w:tr w:rsidR="00B915A6" w:rsidRPr="001D5F04" w:rsidTr="0063670B">
        <w:trPr>
          <w:trHeight w:val="75"/>
        </w:trPr>
        <w:tc>
          <w:tcPr>
            <w:tcW w:w="1668" w:type="dxa"/>
          </w:tcPr>
          <w:p w:rsidR="00B915A6" w:rsidRPr="001D5F04" w:rsidRDefault="00B915A6" w:rsidP="00DB4CC4">
            <w:pPr>
              <w:pStyle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 BG05SFPR001-1.003-0001 „Силен старт“</w:t>
            </w:r>
          </w:p>
          <w:p w:rsidR="00B915A6" w:rsidRPr="001D5F04" w:rsidRDefault="00B915A6" w:rsidP="00C73AE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МОН</w:t>
            </w:r>
          </w:p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ДГ „Незабравка” гр. Гулянци</w:t>
            </w:r>
          </w:p>
          <w:p w:rsidR="00B915A6" w:rsidRPr="001D5F04" w:rsidRDefault="00B915A6" w:rsidP="00DB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ДГ „Щастливо детство” с. Брест</w:t>
            </w:r>
          </w:p>
          <w:p w:rsidR="00B915A6" w:rsidRPr="001D5F04" w:rsidRDefault="00B915A6" w:rsidP="00DB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ДГ „Детска радост” с. Милковица   </w:t>
            </w:r>
          </w:p>
          <w:p w:rsidR="00B915A6" w:rsidRPr="001D5F04" w:rsidRDefault="00B915A6" w:rsidP="00DB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ДГ „Първи юни” с. Гиген</w:t>
            </w:r>
          </w:p>
          <w:p w:rsidR="00B915A6" w:rsidRPr="001D5F04" w:rsidRDefault="00B915A6" w:rsidP="006F5B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ДГ „Здравец” с. Шияково</w:t>
            </w:r>
          </w:p>
          <w:p w:rsidR="00B915A6" w:rsidRPr="001D5F04" w:rsidRDefault="00B915A6" w:rsidP="00C73A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B915A6" w:rsidRPr="001D5F04" w:rsidRDefault="00B915A6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color w:val="FF0000"/>
                <w:lang w:val="bg-BG"/>
              </w:rPr>
            </w:pPr>
          </w:p>
        </w:tc>
        <w:tc>
          <w:tcPr>
            <w:tcW w:w="1843" w:type="dxa"/>
          </w:tcPr>
          <w:p w:rsidR="00B915A6" w:rsidRPr="001D5F04" w:rsidRDefault="00B915A6" w:rsidP="002B24F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t xml:space="preserve">40 </w:t>
            </w:r>
            <w:proofErr w:type="spellStart"/>
            <w:r w:rsidRPr="001D5F04">
              <w:t>обхванати</w:t>
            </w:r>
            <w:proofErr w:type="spellEnd"/>
            <w:r w:rsidRPr="001D5F04">
              <w:t xml:space="preserve"> в </w:t>
            </w:r>
            <w:proofErr w:type="spellStart"/>
            <w:r w:rsidRPr="001D5F04">
              <w:t>проектните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дейности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деца</w:t>
            </w:r>
            <w:proofErr w:type="spellEnd"/>
          </w:p>
        </w:tc>
        <w:tc>
          <w:tcPr>
            <w:tcW w:w="1559" w:type="dxa"/>
          </w:tcPr>
          <w:p w:rsidR="00B915A6" w:rsidRPr="001D5F04" w:rsidRDefault="00B915A6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Допълнително обучение по български език; Подпомагане ранното обхващане и образователното приобщаване на деца от </w:t>
            </w: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уязвими групи в предучилищното образование; Подкрепа на  достъпа им до качествено образование; Социално им приемане и сближаване;</w:t>
            </w:r>
          </w:p>
          <w:p w:rsidR="00B915A6" w:rsidRPr="001D5F04" w:rsidRDefault="00B915A6" w:rsidP="00C73A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Работа с родителите</w:t>
            </w:r>
          </w:p>
        </w:tc>
        <w:tc>
          <w:tcPr>
            <w:tcW w:w="2075" w:type="dxa"/>
          </w:tcPr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Постигнато </w:t>
            </w:r>
          </w:p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приобщаване на децата</w:t>
            </w:r>
          </w:p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 към средата </w:t>
            </w:r>
          </w:p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и останалите деца; </w:t>
            </w:r>
          </w:p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добиване на навици </w:t>
            </w:r>
          </w:p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за учене, </w:t>
            </w:r>
          </w:p>
          <w:p w:rsidR="00B915A6" w:rsidRPr="001D5F04" w:rsidRDefault="00B915A6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комуникация, </w:t>
            </w:r>
          </w:p>
          <w:p w:rsidR="00B915A6" w:rsidRPr="001D5F04" w:rsidRDefault="00B915A6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proofErr w:type="spellStart"/>
            <w:r w:rsidRPr="001D5F04">
              <w:t>социализация</w:t>
            </w:r>
            <w:proofErr w:type="spellEnd"/>
            <w:r w:rsidRPr="001D5F04">
              <w:t>.</w:t>
            </w:r>
          </w:p>
        </w:tc>
      </w:tr>
      <w:tr w:rsidR="00B915A6" w:rsidRPr="001D5F04" w:rsidTr="0063670B">
        <w:trPr>
          <w:trHeight w:val="75"/>
        </w:trPr>
        <w:tc>
          <w:tcPr>
            <w:tcW w:w="1668" w:type="dxa"/>
          </w:tcPr>
          <w:p w:rsidR="00B915A6" w:rsidRPr="001D5F04" w:rsidRDefault="00B915A6" w:rsidP="007C4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„Топъл обяд“</w:t>
            </w:r>
          </w:p>
        </w:tc>
        <w:tc>
          <w:tcPr>
            <w:tcW w:w="1370" w:type="dxa"/>
          </w:tcPr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БЧК</w:t>
            </w:r>
          </w:p>
          <w:p w:rsidR="00B915A6" w:rsidRPr="001D5F04" w:rsidRDefault="00B915A6" w:rsidP="00D342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СУ „Хр. Смирненски“ гр. Гулянци</w:t>
            </w:r>
          </w:p>
        </w:tc>
        <w:tc>
          <w:tcPr>
            <w:tcW w:w="2173" w:type="dxa"/>
          </w:tcPr>
          <w:p w:rsidR="00B915A6" w:rsidRPr="001D5F04" w:rsidRDefault="00B915A6" w:rsidP="006F5B82">
            <w:pPr>
              <w:pStyle w:val="af5"/>
              <w:jc w:val="both"/>
              <w:rPr>
                <w:sz w:val="20"/>
                <w:szCs w:val="20"/>
              </w:rPr>
            </w:pPr>
            <w:r w:rsidRPr="001D5F04">
              <w:rPr>
                <w:sz w:val="20"/>
                <w:szCs w:val="20"/>
                <w:lang w:val="bg-BG"/>
              </w:rPr>
              <w:t>Финансиране от п</w:t>
            </w:r>
            <w:proofErr w:type="spellStart"/>
            <w:r w:rsidRPr="001D5F04">
              <w:rPr>
                <w:sz w:val="20"/>
                <w:szCs w:val="20"/>
              </w:rPr>
              <w:t>артньорска</w:t>
            </w:r>
            <w:proofErr w:type="spellEnd"/>
            <w:r w:rsidRPr="001D5F04">
              <w:rPr>
                <w:sz w:val="20"/>
                <w:szCs w:val="20"/>
              </w:rPr>
              <w:t xml:space="preserve"> </w:t>
            </w:r>
            <w:proofErr w:type="spellStart"/>
            <w:r w:rsidRPr="001D5F04">
              <w:rPr>
                <w:sz w:val="20"/>
                <w:szCs w:val="20"/>
              </w:rPr>
              <w:t>мрежа</w:t>
            </w:r>
            <w:proofErr w:type="spellEnd"/>
            <w:r w:rsidRPr="001D5F04">
              <w:rPr>
                <w:sz w:val="20"/>
                <w:szCs w:val="20"/>
              </w:rPr>
              <w:t xml:space="preserve"> </w:t>
            </w:r>
            <w:proofErr w:type="spellStart"/>
            <w:r w:rsidRPr="001D5F04">
              <w:rPr>
                <w:sz w:val="20"/>
                <w:szCs w:val="20"/>
              </w:rPr>
              <w:t>за</w:t>
            </w:r>
            <w:proofErr w:type="spellEnd"/>
            <w:r w:rsidRPr="001D5F04">
              <w:rPr>
                <w:sz w:val="20"/>
                <w:szCs w:val="20"/>
              </w:rPr>
              <w:t xml:space="preserve"> </w:t>
            </w:r>
            <w:proofErr w:type="spellStart"/>
            <w:r w:rsidRPr="001D5F04">
              <w:rPr>
                <w:sz w:val="20"/>
                <w:szCs w:val="20"/>
              </w:rPr>
              <w:t>благотворителност</w:t>
            </w:r>
            <w:proofErr w:type="spellEnd"/>
            <w:r w:rsidRPr="001D5F04">
              <w:rPr>
                <w:sz w:val="20"/>
                <w:szCs w:val="20"/>
              </w:rPr>
              <w:t xml:space="preserve"> </w:t>
            </w:r>
            <w:proofErr w:type="spellStart"/>
            <w:r w:rsidRPr="001D5F04">
              <w:rPr>
                <w:sz w:val="20"/>
                <w:szCs w:val="20"/>
              </w:rPr>
              <w:t>на</w:t>
            </w:r>
            <w:proofErr w:type="spellEnd"/>
            <w:r w:rsidRPr="001D5F04">
              <w:rPr>
                <w:sz w:val="20"/>
                <w:szCs w:val="20"/>
              </w:rPr>
              <w:t xml:space="preserve"> БЧК. </w:t>
            </w:r>
          </w:p>
          <w:p w:rsidR="00B915A6" w:rsidRPr="001D5F04" w:rsidRDefault="00B915A6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915A6" w:rsidRPr="001D5F04" w:rsidRDefault="00B915A6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80 деца от социално слаби семейства/в неравностойно положение получават топла храна всеки обед в най-трудните месеци на годината (70 дни)</w:t>
            </w:r>
          </w:p>
        </w:tc>
        <w:tc>
          <w:tcPr>
            <w:tcW w:w="1559" w:type="dxa"/>
          </w:tcPr>
          <w:p w:rsidR="00B915A6" w:rsidRPr="001D5F04" w:rsidRDefault="00B915A6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:rsidR="00B915A6" w:rsidRPr="001D5F04" w:rsidRDefault="00B915A6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Подобряване качеството на хранене и психо-социалния климат на децата през зимните месеци чрез осигуряване пълноценен обяд на най-нуждаещите се деца и облекчаване бюджета на социално-слаби семейства. Цели се още увеличаване на посещаемостта на учебни занятия и снижаване на заболеваемостта и оказване на психо-социална подкрепа.</w:t>
            </w:r>
          </w:p>
        </w:tc>
      </w:tr>
      <w:tr w:rsidR="00B915A6" w:rsidRPr="001D5F04" w:rsidTr="0063670B">
        <w:trPr>
          <w:trHeight w:val="75"/>
        </w:trPr>
        <w:tc>
          <w:tcPr>
            <w:tcW w:w="1668" w:type="dxa"/>
          </w:tcPr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ЦОИДУЕМ</w:t>
            </w:r>
          </w:p>
          <w:p w:rsidR="00B915A6" w:rsidRPr="001D5F04" w:rsidRDefault="0080009F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„Ние можем! Ние успяваме ЗАЕДНО“</w:t>
            </w:r>
          </w:p>
        </w:tc>
        <w:tc>
          <w:tcPr>
            <w:tcW w:w="1370" w:type="dxa"/>
          </w:tcPr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t xml:space="preserve">СУ „Хр. Смирненски“ гр. </w:t>
            </w:r>
            <w:proofErr w:type="spellStart"/>
            <w:r w:rsidRPr="001D5F04">
              <w:t>Гулянци</w:t>
            </w:r>
            <w:proofErr w:type="spellEnd"/>
          </w:p>
        </w:tc>
        <w:tc>
          <w:tcPr>
            <w:tcW w:w="2173" w:type="dxa"/>
          </w:tcPr>
          <w:p w:rsidR="00B915A6" w:rsidRPr="001D5F04" w:rsidRDefault="0080009F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Период на реализиране : септември 2023г. до юли 2024г.</w:t>
            </w:r>
          </w:p>
          <w:p w:rsidR="0080009F" w:rsidRPr="001D5F04" w:rsidRDefault="0080009F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Стойност-13 016лв.</w:t>
            </w:r>
          </w:p>
        </w:tc>
        <w:tc>
          <w:tcPr>
            <w:tcW w:w="1843" w:type="dxa"/>
          </w:tcPr>
          <w:p w:rsidR="00B915A6" w:rsidRPr="001D5F04" w:rsidRDefault="00B915A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</w:tc>
        <w:tc>
          <w:tcPr>
            <w:tcW w:w="1559" w:type="dxa"/>
          </w:tcPr>
          <w:p w:rsidR="00B915A6" w:rsidRPr="001D5F04" w:rsidRDefault="00B915A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:rsidR="00B915A6" w:rsidRPr="001D5F04" w:rsidRDefault="0080009F" w:rsidP="008000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Реализирани са мерки за взаимодействие на образователните институции с родители, местни общности и местна власт с цел подобряване на процеса на образователната интеграция и културното образование на децата и учениците от етническите малцинства и етнокултурните общности</w:t>
            </w:r>
          </w:p>
        </w:tc>
      </w:tr>
      <w:tr w:rsidR="00B915A6" w:rsidRPr="001D5F04" w:rsidTr="0063670B">
        <w:trPr>
          <w:trHeight w:val="75"/>
        </w:trPr>
        <w:tc>
          <w:tcPr>
            <w:tcW w:w="1668" w:type="dxa"/>
          </w:tcPr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Проект „</w:t>
            </w:r>
            <w:proofErr w:type="spellStart"/>
            <w:r w:rsidRPr="001D5F04">
              <w:t>Мерки</w:t>
            </w:r>
            <w:proofErr w:type="spellEnd"/>
            <w:r w:rsidRPr="001D5F04">
              <w:t xml:space="preserve"> в </w:t>
            </w:r>
            <w:proofErr w:type="spellStart"/>
            <w:r w:rsidRPr="001D5F04">
              <w:t>подкрепа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на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децата</w:t>
            </w:r>
            <w:proofErr w:type="spellEnd"/>
            <w:r w:rsidRPr="001D5F04">
              <w:t xml:space="preserve"> в </w:t>
            </w:r>
            <w:proofErr w:type="spellStart"/>
            <w:r w:rsidRPr="001D5F04">
              <w:t>община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Гулянци</w:t>
            </w:r>
            <w:proofErr w:type="spellEnd"/>
            <w:r w:rsidRPr="001D5F04">
              <w:t xml:space="preserve">“, </w:t>
            </w:r>
            <w:proofErr w:type="spellStart"/>
            <w:r w:rsidRPr="001D5F04">
              <w:lastRenderedPageBreak/>
              <w:t>Договор</w:t>
            </w:r>
            <w:proofErr w:type="spellEnd"/>
            <w:r w:rsidRPr="001D5F04">
              <w:t xml:space="preserve"> № BG05SFPR002-2.003-0032-C01 </w:t>
            </w:r>
            <w:r w:rsidRPr="001D5F04">
              <w:rPr>
                <w:lang w:val="bg-BG"/>
              </w:rPr>
              <w:t>ПРЧР</w:t>
            </w:r>
          </w:p>
        </w:tc>
        <w:tc>
          <w:tcPr>
            <w:tcW w:w="1370" w:type="dxa"/>
          </w:tcPr>
          <w:p w:rsidR="00B915A6" w:rsidRPr="001D5F04" w:rsidRDefault="00B915A6" w:rsidP="004513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Община Гулянци</w:t>
            </w:r>
          </w:p>
        </w:tc>
        <w:tc>
          <w:tcPr>
            <w:tcW w:w="2173" w:type="dxa"/>
          </w:tcPr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Период на реализиране 02.2024 г. – 02.20255 г.</w:t>
            </w:r>
          </w:p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Стойност –</w:t>
            </w:r>
          </w:p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lastRenderedPageBreak/>
              <w:t xml:space="preserve">391 000 </w:t>
            </w:r>
            <w:proofErr w:type="spellStart"/>
            <w:r w:rsidRPr="001D5F04">
              <w:t>лв</w:t>
            </w:r>
            <w:proofErr w:type="spellEnd"/>
            <w:r w:rsidRPr="001D5F04">
              <w:rPr>
                <w:lang w:val="bg-BG"/>
              </w:rPr>
              <w:t>.</w:t>
            </w:r>
          </w:p>
        </w:tc>
        <w:tc>
          <w:tcPr>
            <w:tcW w:w="1843" w:type="dxa"/>
          </w:tcPr>
          <w:p w:rsidR="00B915A6" w:rsidRPr="001D5F04" w:rsidRDefault="00B915A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 деца, обхванати в дейностите</w:t>
            </w:r>
          </w:p>
        </w:tc>
        <w:tc>
          <w:tcPr>
            <w:tcW w:w="1559" w:type="dxa"/>
          </w:tcPr>
          <w:p w:rsidR="00B915A6" w:rsidRPr="001D5F04" w:rsidRDefault="00B915A6" w:rsidP="004513BA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</w:pPr>
            <w:r w:rsidRPr="001D5F04">
              <w:rPr>
                <w:lang w:val="bg-BG"/>
              </w:rPr>
              <w:t>Дейностите са осъществени от:</w:t>
            </w:r>
          </w:p>
          <w:p w:rsidR="00B915A6" w:rsidRPr="001D5F04" w:rsidRDefault="00B915A6" w:rsidP="004513BA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</w:pPr>
            <w:r w:rsidRPr="001D5F04">
              <w:rPr>
                <w:lang w:val="bg-BG"/>
              </w:rPr>
              <w:lastRenderedPageBreak/>
              <w:t>4 социални работници,</w:t>
            </w:r>
          </w:p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 xml:space="preserve">1 психолог, 1 логопед, 2 </w:t>
            </w:r>
            <w:proofErr w:type="spellStart"/>
            <w:r w:rsidRPr="001D5F04">
              <w:rPr>
                <w:lang w:val="bg-BG"/>
              </w:rPr>
              <w:t>медиатори</w:t>
            </w:r>
            <w:proofErr w:type="spellEnd"/>
            <w:r w:rsidRPr="001D5F04">
              <w:rPr>
                <w:lang w:val="bg-BG"/>
              </w:rPr>
              <w:t xml:space="preserve">, 1 </w:t>
            </w:r>
            <w:proofErr w:type="spellStart"/>
            <w:r w:rsidRPr="001D5F04">
              <w:rPr>
                <w:lang w:val="bg-BG"/>
              </w:rPr>
              <w:t>мед.работник</w:t>
            </w:r>
            <w:proofErr w:type="spellEnd"/>
          </w:p>
        </w:tc>
        <w:tc>
          <w:tcPr>
            <w:tcW w:w="2075" w:type="dxa"/>
          </w:tcPr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lastRenderedPageBreak/>
              <w:t xml:space="preserve">Предоставени са комплекс от превантивни и подкрепящи услуги в </w:t>
            </w:r>
            <w:r w:rsidRPr="001D5F04">
              <w:lastRenderedPageBreak/>
              <w:t xml:space="preserve">общността за деца и младежи до завършването на средно образование, чрез информиране и консултиране, подкрепа за придобиване на социални и </w:t>
            </w:r>
            <w:proofErr w:type="spellStart"/>
            <w:r w:rsidRPr="001D5F04">
              <w:t>трудови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умения</w:t>
            </w:r>
            <w:proofErr w:type="spellEnd"/>
            <w:r w:rsidRPr="001D5F04">
              <w:t xml:space="preserve">, </w:t>
            </w:r>
            <w:proofErr w:type="spellStart"/>
            <w:r w:rsidRPr="001D5F04">
              <w:t>подготовка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за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пазара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на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труда</w:t>
            </w:r>
            <w:proofErr w:type="spellEnd"/>
            <w:r w:rsidRPr="001D5F04">
              <w:t xml:space="preserve"> и </w:t>
            </w:r>
            <w:proofErr w:type="spellStart"/>
            <w:r w:rsidRPr="001D5F04">
              <w:t>др</w:t>
            </w:r>
            <w:proofErr w:type="spellEnd"/>
            <w:r w:rsidRPr="001D5F04">
              <w:t>.</w:t>
            </w:r>
          </w:p>
        </w:tc>
      </w:tr>
      <w:tr w:rsidR="00B915A6" w:rsidRPr="001D5F04" w:rsidTr="0063670B">
        <w:trPr>
          <w:trHeight w:val="75"/>
        </w:trPr>
        <w:tc>
          <w:tcPr>
            <w:tcW w:w="1668" w:type="dxa"/>
          </w:tcPr>
          <w:p w:rsidR="00B915A6" w:rsidRPr="001D5F04" w:rsidRDefault="00B915A6" w:rsidP="004513BA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</w:tc>
        <w:tc>
          <w:tcPr>
            <w:tcW w:w="1370" w:type="dxa"/>
          </w:tcPr>
          <w:p w:rsidR="00B915A6" w:rsidRPr="001D5F04" w:rsidRDefault="00B915A6" w:rsidP="004513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B915A6" w:rsidRPr="001D5F04" w:rsidRDefault="00B915A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</w:p>
        </w:tc>
        <w:tc>
          <w:tcPr>
            <w:tcW w:w="1843" w:type="dxa"/>
          </w:tcPr>
          <w:p w:rsidR="00B915A6" w:rsidRPr="001D5F04" w:rsidRDefault="00B915A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15A6" w:rsidRPr="001D5F04" w:rsidRDefault="00B915A6" w:rsidP="004513BA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</w:pPr>
          </w:p>
        </w:tc>
        <w:tc>
          <w:tcPr>
            <w:tcW w:w="2075" w:type="dxa"/>
          </w:tcPr>
          <w:p w:rsidR="00B915A6" w:rsidRPr="001D5F04" w:rsidRDefault="00B915A6" w:rsidP="004513BA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16766" w:rsidRPr="001D5F04" w:rsidRDefault="00D16766" w:rsidP="00D16766">
      <w:pPr>
        <w:spacing w:line="432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D7D76" w:rsidRPr="001D5F04" w:rsidRDefault="002D7D76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</w:pPr>
      <w:proofErr w:type="gramStart"/>
      <w:r w:rsidRPr="001D5F04">
        <w:t>ПРИОРИТЕТ  ЗДРАВЕОПАЗВАНЕ</w:t>
      </w:r>
      <w:proofErr w:type="gramEnd"/>
      <w:r w:rsidR="00D832E5" w:rsidRPr="001D5F04">
        <w:t>*</w:t>
      </w:r>
    </w:p>
    <w:p w:rsidR="00867507" w:rsidRPr="001D5F04" w:rsidRDefault="001D5F04" w:rsidP="001D5F04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</w:t>
      </w:r>
      <w:r w:rsidR="00867507" w:rsidRPr="001D5F04">
        <w:rPr>
          <w:rFonts w:ascii="Times New Roman" w:hAnsi="Times New Roman" w:cs="Times New Roman"/>
          <w:sz w:val="20"/>
          <w:szCs w:val="20"/>
        </w:rPr>
        <w:t>Община Гулянци е една от малкото общини с общинска болница – МБАЛ, Медицински център и филиал на Спешна помощ гр. Плевен</w:t>
      </w:r>
      <w:r w:rsidR="00867507" w:rsidRPr="001D5F04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 Медицинското обслужване на населението  в община Гулянци, се осъществява и от здравни служби по селата, в които работят 7 общопрактикуващи лекари и 2 стоматолози. </w:t>
      </w:r>
    </w:p>
    <w:p w:rsidR="00867507" w:rsidRPr="001D5F04" w:rsidRDefault="001D5F04" w:rsidP="001D5F04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По проекти и със собствени средства Община Гулянци активно работи за подобряване на здравната инфраструктура. Здравните заведения – общинска собственост са в добро състояние и поддържани, от общинския бюджет се закупува техника и апаратура за болницата и МЦ, така че те да отговарят на изискванията и да предоставят качествени услуги. </w:t>
      </w:r>
    </w:p>
    <w:p w:rsidR="00867507" w:rsidRPr="001D5F04" w:rsidRDefault="001D5F04" w:rsidP="001D5F04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</w:t>
      </w:r>
      <w:r w:rsidR="00867507" w:rsidRPr="001D5F04">
        <w:rPr>
          <w:rFonts w:ascii="Times New Roman" w:hAnsi="Times New Roman" w:cs="Times New Roman"/>
          <w:sz w:val="20"/>
          <w:szCs w:val="20"/>
        </w:rPr>
        <w:t>Ромското население в общината има задоволителна  здравна култура. Бременните жени от ромски произход  с малки  изключения  ходят    редовно на женска консултация,  водят децата си на детска консултация и респективно  ги имунизират редовно. Това се дължи на работата на здравните екипи и детски лекари.  Поради бедността на ромите в общината,  липсата на постоянна работа и работата  им в сивия сектор  голяма част от тях са здравно неосигурени.</w:t>
      </w:r>
    </w:p>
    <w:p w:rsidR="00867507" w:rsidRPr="001D5F04" w:rsidRDefault="001D5F04" w:rsidP="001D5F04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По линия на здравеопазването и повишаване на здравния статус и култура на ромското население Община Гулянци разчита на здравен </w:t>
      </w:r>
      <w:proofErr w:type="spellStart"/>
      <w:r w:rsidR="00867507" w:rsidRPr="001D5F04">
        <w:rPr>
          <w:rFonts w:ascii="Times New Roman" w:hAnsi="Times New Roman" w:cs="Times New Roman"/>
          <w:sz w:val="20"/>
          <w:szCs w:val="20"/>
        </w:rPr>
        <w:t>медиатор</w:t>
      </w:r>
      <w:proofErr w:type="spellEnd"/>
      <w:r w:rsidR="00867507" w:rsidRPr="001D5F04">
        <w:rPr>
          <w:rFonts w:ascii="Times New Roman" w:hAnsi="Times New Roman" w:cs="Times New Roman"/>
          <w:sz w:val="20"/>
          <w:szCs w:val="20"/>
        </w:rPr>
        <w:t>. През 202</w:t>
      </w:r>
      <w:r w:rsidR="0097141B" w:rsidRPr="001D5F04">
        <w:rPr>
          <w:rFonts w:ascii="Times New Roman" w:hAnsi="Times New Roman" w:cs="Times New Roman"/>
          <w:sz w:val="20"/>
          <w:szCs w:val="20"/>
        </w:rPr>
        <w:t>4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 година, благодарение на </w:t>
      </w:r>
      <w:r w:rsidR="00FF25A3" w:rsidRPr="001D5F04">
        <w:rPr>
          <w:rFonts w:ascii="Times New Roman" w:hAnsi="Times New Roman" w:cs="Times New Roman"/>
          <w:sz w:val="20"/>
          <w:szCs w:val="20"/>
        </w:rPr>
        <w:t>съвместната работа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 на </w:t>
      </w:r>
      <w:r w:rsidR="00FF25A3" w:rsidRPr="001D5F04">
        <w:rPr>
          <w:rFonts w:ascii="Times New Roman" w:hAnsi="Times New Roman" w:cs="Times New Roman"/>
          <w:sz w:val="20"/>
          <w:szCs w:val="20"/>
        </w:rPr>
        <w:t xml:space="preserve">личните лекари, педиатър и здравния </w:t>
      </w:r>
      <w:proofErr w:type="spellStart"/>
      <w:r w:rsidR="00FF25A3" w:rsidRPr="001D5F04">
        <w:rPr>
          <w:rFonts w:ascii="Times New Roman" w:hAnsi="Times New Roman" w:cs="Times New Roman"/>
          <w:sz w:val="20"/>
          <w:szCs w:val="20"/>
        </w:rPr>
        <w:t>медиатор</w:t>
      </w:r>
      <w:proofErr w:type="spellEnd"/>
      <w:r w:rsidR="00FF25A3" w:rsidRPr="001D5F04">
        <w:rPr>
          <w:rFonts w:ascii="Times New Roman" w:hAnsi="Times New Roman" w:cs="Times New Roman"/>
          <w:sz w:val="20"/>
          <w:szCs w:val="20"/>
        </w:rPr>
        <w:t xml:space="preserve"> </w:t>
      </w:r>
      <w:r w:rsidR="00867507" w:rsidRPr="001D5F04">
        <w:rPr>
          <w:rFonts w:ascii="Times New Roman" w:hAnsi="Times New Roman" w:cs="Times New Roman"/>
          <w:sz w:val="20"/>
          <w:szCs w:val="20"/>
        </w:rPr>
        <w:t>процент</w:t>
      </w:r>
      <w:r w:rsidR="00FF25A3" w:rsidRPr="001D5F04">
        <w:rPr>
          <w:rFonts w:ascii="Times New Roman" w:hAnsi="Times New Roman" w:cs="Times New Roman"/>
          <w:sz w:val="20"/>
          <w:szCs w:val="20"/>
        </w:rPr>
        <w:t>ът на имунизирани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 деца</w:t>
      </w:r>
      <w:r w:rsidR="00FF25A3" w:rsidRPr="001D5F04">
        <w:rPr>
          <w:rFonts w:ascii="Times New Roman" w:hAnsi="Times New Roman" w:cs="Times New Roman"/>
          <w:sz w:val="20"/>
          <w:szCs w:val="20"/>
        </w:rPr>
        <w:t xml:space="preserve"> е 100%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. </w:t>
      </w:r>
      <w:r w:rsidR="00FF25A3" w:rsidRPr="001D5F04">
        <w:rPr>
          <w:rFonts w:ascii="Times New Roman" w:hAnsi="Times New Roman" w:cs="Times New Roman"/>
          <w:sz w:val="20"/>
          <w:szCs w:val="20"/>
        </w:rPr>
        <w:t>Л</w:t>
      </w:r>
      <w:r w:rsidR="00867507" w:rsidRPr="001D5F04">
        <w:rPr>
          <w:rFonts w:ascii="Times New Roman" w:hAnsi="Times New Roman" w:cs="Times New Roman"/>
          <w:sz w:val="20"/>
          <w:szCs w:val="20"/>
        </w:rPr>
        <w:t>ицата обхванати от здравната система, както и на лицата подали документи за ТЕЛК или включени в програми и мерки, също е по-висок</w:t>
      </w:r>
      <w:r w:rsidR="00FF25A3" w:rsidRPr="001D5F04">
        <w:rPr>
          <w:rFonts w:ascii="Times New Roman" w:hAnsi="Times New Roman" w:cs="Times New Roman"/>
          <w:sz w:val="20"/>
          <w:szCs w:val="20"/>
        </w:rPr>
        <w:t xml:space="preserve"> през последните две години</w:t>
      </w:r>
      <w:r w:rsidR="00867507" w:rsidRPr="001D5F04">
        <w:rPr>
          <w:rFonts w:ascii="Times New Roman" w:hAnsi="Times New Roman" w:cs="Times New Roman"/>
          <w:sz w:val="20"/>
          <w:szCs w:val="20"/>
        </w:rPr>
        <w:t xml:space="preserve">. Тези хора вече реално получават профилактични и здравни услуги, от които досега са били лишени, поради социални и културни различия, липса на здравна култура, нисък социален статус, както и поради липсата на специалисти, които да работят в пряк контакт с тях по преодоляване на тези различия и пречки. </w:t>
      </w:r>
      <w:r w:rsidR="00867507" w:rsidRPr="001D5F04">
        <w:rPr>
          <w:rFonts w:ascii="Times New Roman" w:hAnsi="Times New Roman" w:cs="Times New Roman"/>
          <w:b/>
          <w:sz w:val="20"/>
          <w:szCs w:val="20"/>
        </w:rPr>
        <w:t>В тази връзка приоритетно трябва да се помисли за осигуряването на допълнителни кадри – обучени и мотивирани, които да осъществяват дейностите на терен и да подпомагат общините, здравните и лечебни заведения.</w:t>
      </w:r>
    </w:p>
    <w:p w:rsidR="00867507" w:rsidRPr="001D5F04" w:rsidRDefault="00867507" w:rsidP="001D5F04">
      <w:pPr>
        <w:spacing w:after="0" w:line="240" w:lineRule="auto"/>
        <w:ind w:right="57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Община Гулянци използва всички възможности за финансиране на проекти в здравната сфера, за да осигури качествена грижа и здравеопазване на населението.</w:t>
      </w:r>
    </w:p>
    <w:tbl>
      <w:tblPr>
        <w:tblpPr w:leftFromText="141" w:rightFromText="141" w:vertAnchor="text" w:horzAnchor="margin" w:tblpXSpec="center" w:tblpY="118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70"/>
        <w:gridCol w:w="2173"/>
        <w:gridCol w:w="1843"/>
        <w:gridCol w:w="1985"/>
        <w:gridCol w:w="1649"/>
      </w:tblGrid>
      <w:tr w:rsidR="00FF25A3" w:rsidRPr="001D5F04" w:rsidTr="00365AD2">
        <w:trPr>
          <w:trHeight w:val="2628"/>
        </w:trPr>
        <w:tc>
          <w:tcPr>
            <w:tcW w:w="1668" w:type="dxa"/>
            <w:shd w:val="clear" w:color="auto" w:fill="D9D9D9"/>
          </w:tcPr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Мярка/процедура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проект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D9D9D9"/>
          </w:tcPr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Вид на участие – бенефициент, партньор, асоцииран партньор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D9D9D9"/>
          </w:tcPr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843" w:type="dxa"/>
            <w:shd w:val="clear" w:color="auto" w:fill="D9D9D9"/>
          </w:tcPr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Пример: Брой……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включени  в ….</w:t>
            </w:r>
          </w:p>
        </w:tc>
        <w:tc>
          <w:tcPr>
            <w:tcW w:w="1985" w:type="dxa"/>
            <w:shd w:val="clear" w:color="auto" w:fill="D9D9D9"/>
          </w:tcPr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…………………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 се посочи и друг, заложен в проекта, дейността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9" w:type="dxa"/>
            <w:shd w:val="clear" w:color="auto" w:fill="D9D9D9"/>
          </w:tcPr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Постигнат резултат</w:t>
            </w: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5A3" w:rsidRPr="001D5F04" w:rsidRDefault="00FF25A3" w:rsidP="00365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96" w:rsidRPr="001D5F04" w:rsidTr="00365AD2">
        <w:trPr>
          <w:trHeight w:val="75"/>
        </w:trPr>
        <w:tc>
          <w:tcPr>
            <w:tcW w:w="1668" w:type="dxa"/>
          </w:tcPr>
          <w:p w:rsidR="00EF2B96" w:rsidRPr="001D5F04" w:rsidRDefault="00EF2B96" w:rsidP="00EF2B96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Проект „</w:t>
            </w:r>
            <w:proofErr w:type="spellStart"/>
            <w:r w:rsidRPr="001D5F04">
              <w:t>Мерки</w:t>
            </w:r>
            <w:proofErr w:type="spellEnd"/>
            <w:r w:rsidRPr="001D5F04">
              <w:t xml:space="preserve"> в </w:t>
            </w:r>
            <w:proofErr w:type="spellStart"/>
            <w:r w:rsidRPr="001D5F04">
              <w:t>подкрепа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на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децата</w:t>
            </w:r>
            <w:proofErr w:type="spellEnd"/>
            <w:r w:rsidRPr="001D5F04">
              <w:t xml:space="preserve"> в </w:t>
            </w:r>
            <w:proofErr w:type="spellStart"/>
            <w:r w:rsidRPr="001D5F04">
              <w:t>община</w:t>
            </w:r>
            <w:proofErr w:type="spellEnd"/>
            <w:r w:rsidRPr="001D5F04">
              <w:t xml:space="preserve"> </w:t>
            </w:r>
            <w:proofErr w:type="spellStart"/>
            <w:r w:rsidRPr="001D5F04">
              <w:t>Гулянци</w:t>
            </w:r>
            <w:proofErr w:type="spellEnd"/>
            <w:r w:rsidRPr="001D5F04">
              <w:t xml:space="preserve">“, </w:t>
            </w:r>
            <w:proofErr w:type="spellStart"/>
            <w:r w:rsidRPr="001D5F04">
              <w:t>Договор</w:t>
            </w:r>
            <w:proofErr w:type="spellEnd"/>
            <w:r w:rsidRPr="001D5F04">
              <w:t xml:space="preserve"> № BG05SFPR002-</w:t>
            </w:r>
            <w:r w:rsidRPr="001D5F04">
              <w:lastRenderedPageBreak/>
              <w:t xml:space="preserve">2.003-0032-C01 </w:t>
            </w:r>
            <w:r w:rsidRPr="001D5F04">
              <w:rPr>
                <w:lang w:val="bg-BG"/>
              </w:rPr>
              <w:t>ПРЧР</w:t>
            </w:r>
          </w:p>
        </w:tc>
        <w:tc>
          <w:tcPr>
            <w:tcW w:w="1370" w:type="dxa"/>
          </w:tcPr>
          <w:p w:rsidR="00EF2B96" w:rsidRPr="001D5F04" w:rsidRDefault="00EF2B96" w:rsidP="00EF2B9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Община Гулянци</w:t>
            </w:r>
          </w:p>
        </w:tc>
        <w:tc>
          <w:tcPr>
            <w:tcW w:w="2173" w:type="dxa"/>
          </w:tcPr>
          <w:p w:rsidR="00EF2B96" w:rsidRPr="001D5F04" w:rsidRDefault="00EF2B96" w:rsidP="00EF2B96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Период на реализиране 02.2024 г. – 02.20255 г.</w:t>
            </w:r>
          </w:p>
          <w:p w:rsidR="00EF2B96" w:rsidRPr="001D5F04" w:rsidRDefault="00EF2B96" w:rsidP="00EF2B96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rPr>
                <w:lang w:val="bg-BG"/>
              </w:rPr>
              <w:t>Стойност –</w:t>
            </w:r>
          </w:p>
          <w:p w:rsidR="00EF2B96" w:rsidRPr="001D5F04" w:rsidRDefault="00EF2B96" w:rsidP="00EF2B96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1D5F04">
              <w:t xml:space="preserve">391 000 </w:t>
            </w:r>
            <w:proofErr w:type="spellStart"/>
            <w:r w:rsidRPr="001D5F04">
              <w:t>лв</w:t>
            </w:r>
            <w:proofErr w:type="spellEnd"/>
            <w:r w:rsidRPr="001D5F04">
              <w:rPr>
                <w:lang w:val="bg-BG"/>
              </w:rPr>
              <w:t>.</w:t>
            </w:r>
          </w:p>
        </w:tc>
        <w:tc>
          <w:tcPr>
            <w:tcW w:w="1843" w:type="dxa"/>
          </w:tcPr>
          <w:p w:rsidR="00EF2B96" w:rsidRPr="001D5F04" w:rsidRDefault="00EF2B96" w:rsidP="00EF2B9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104 деца, обхванати в дейностите</w:t>
            </w:r>
          </w:p>
        </w:tc>
        <w:tc>
          <w:tcPr>
            <w:tcW w:w="1985" w:type="dxa"/>
          </w:tcPr>
          <w:p w:rsidR="00EF2B96" w:rsidRPr="001D5F04" w:rsidRDefault="00EF2B96" w:rsidP="00EF2B96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</w:pPr>
            <w:r w:rsidRPr="001D5F04">
              <w:rPr>
                <w:lang w:val="bg-BG"/>
              </w:rPr>
              <w:t>Дейностите са осъществени от:</w:t>
            </w:r>
          </w:p>
          <w:p w:rsidR="00EF2B96" w:rsidRPr="001D5F04" w:rsidRDefault="00EF2B96" w:rsidP="00EF2B96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</w:pPr>
            <w:r w:rsidRPr="001D5F04">
              <w:rPr>
                <w:lang w:val="bg-BG"/>
              </w:rPr>
              <w:t>4 социални работници,</w:t>
            </w:r>
          </w:p>
          <w:p w:rsidR="00EF2B96" w:rsidRPr="001D5F04" w:rsidRDefault="00EF2B96" w:rsidP="00EF2B96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</w:pPr>
            <w:r w:rsidRPr="001D5F04">
              <w:rPr>
                <w:lang w:val="bg-BG"/>
              </w:rPr>
              <w:t xml:space="preserve">1 психолог, 1 логопед, 2 </w:t>
            </w:r>
            <w:proofErr w:type="spellStart"/>
            <w:r w:rsidRPr="001D5F04">
              <w:rPr>
                <w:lang w:val="bg-BG"/>
              </w:rPr>
              <w:lastRenderedPageBreak/>
              <w:t>медиатори</w:t>
            </w:r>
            <w:proofErr w:type="spellEnd"/>
            <w:r w:rsidRPr="001D5F04">
              <w:rPr>
                <w:lang w:val="bg-BG"/>
              </w:rPr>
              <w:t xml:space="preserve">, 1 </w:t>
            </w:r>
            <w:proofErr w:type="spellStart"/>
            <w:r w:rsidRPr="001D5F04">
              <w:rPr>
                <w:lang w:val="bg-BG"/>
              </w:rPr>
              <w:t>мед.работник</w:t>
            </w:r>
            <w:proofErr w:type="spellEnd"/>
          </w:p>
        </w:tc>
        <w:tc>
          <w:tcPr>
            <w:tcW w:w="1649" w:type="dxa"/>
          </w:tcPr>
          <w:p w:rsidR="00EF2B96" w:rsidRPr="001D5F04" w:rsidRDefault="00EF2B96" w:rsidP="00EF2B9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B96" w:rsidRPr="001D5F04" w:rsidTr="00365AD2">
        <w:trPr>
          <w:trHeight w:val="75"/>
        </w:trPr>
        <w:tc>
          <w:tcPr>
            <w:tcW w:w="1668" w:type="dxa"/>
          </w:tcPr>
          <w:p w:rsidR="00EF2B96" w:rsidRPr="001D5F04" w:rsidRDefault="00EF2B96" w:rsidP="00EF2B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60152029"/>
            <w:bookmarkStart w:id="6" w:name="_Hlk60221243"/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</w:t>
            </w:r>
            <w:r w:rsidRPr="001D5F0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роект „Топъл обяд в Община </w:t>
            </w:r>
            <w:bookmarkEnd w:id="5"/>
            <w:r w:rsidRPr="001D5F0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Гулянци”</w:t>
            </w:r>
            <w:r w:rsidRPr="001D5F04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, </w:t>
            </w:r>
            <w:bookmarkEnd w:id="6"/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по процедура за директно предоставяне на безвъзмездна финансова </w:t>
            </w:r>
            <w:bookmarkStart w:id="7" w:name="_Hlk115334096"/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BG05SFPR003-1.001 „Топъл обяд“ </w:t>
            </w:r>
            <w:bookmarkEnd w:id="7"/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по Програма за храни и основно материално подпомагане 2021-2027 г., </w:t>
            </w:r>
            <w:bookmarkStart w:id="8" w:name="_Hlk115333840"/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съфинансирана от Европейския социален фонд плюс на Европейския съюз</w:t>
            </w:r>
          </w:p>
          <w:bookmarkEnd w:id="8"/>
          <w:p w:rsidR="00EF2B96" w:rsidRPr="001D5F04" w:rsidRDefault="00EF2B96" w:rsidP="00EF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70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ЕС,</w:t>
            </w:r>
          </w:p>
          <w:p w:rsidR="00EF2B96" w:rsidRPr="001D5F04" w:rsidRDefault="00EF2B96" w:rsidP="00EF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 Гулянци</w:t>
            </w:r>
          </w:p>
        </w:tc>
        <w:tc>
          <w:tcPr>
            <w:tcW w:w="2173" w:type="dxa"/>
          </w:tcPr>
          <w:p w:rsidR="00EF2B96" w:rsidRPr="001D5F04" w:rsidRDefault="004C485C" w:rsidP="00EF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</w:t>
            </w:r>
            <w:r w:rsidR="00EF2B96"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юджет за 2023 г.</w:t>
            </w:r>
          </w:p>
          <w:p w:rsidR="004C485C" w:rsidRPr="001D5F04" w:rsidRDefault="004C485C" w:rsidP="00EF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242335 лв.</w:t>
            </w:r>
          </w:p>
        </w:tc>
        <w:tc>
          <w:tcPr>
            <w:tcW w:w="1843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Обхванати 200 лица от всички населени места на общината</w:t>
            </w:r>
          </w:p>
        </w:tc>
        <w:tc>
          <w:tcPr>
            <w:tcW w:w="1985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EF2B96" w:rsidRPr="001D5F04" w:rsidRDefault="00EF2B96" w:rsidP="00EF2B9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Лица без доходи или с ниски доходи под линията на бедност – хора в затруднение поради влошената икономическа обстановка в страната; хора, които поради възрастта си или налични увреждания са в по-висок риск;</w:t>
            </w:r>
          </w:p>
          <w:p w:rsidR="00EF2B96" w:rsidRPr="001D5F04" w:rsidRDefault="00EF2B96" w:rsidP="00EF2B9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Лица, обект на социално подпомагане</w:t>
            </w:r>
          </w:p>
          <w:p w:rsidR="00EF2B96" w:rsidRPr="001D5F04" w:rsidRDefault="00EF2B96" w:rsidP="00EF2B9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Получават всеки ден качествен и здравословен обяд.</w:t>
            </w:r>
          </w:p>
          <w:p w:rsidR="00EF2B96" w:rsidRPr="001D5F04" w:rsidRDefault="00EF2B96" w:rsidP="00EF2B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F2B96" w:rsidRPr="001D5F04" w:rsidTr="00365AD2">
        <w:trPr>
          <w:trHeight w:val="75"/>
        </w:trPr>
        <w:tc>
          <w:tcPr>
            <w:tcW w:w="1668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1D5F04">
              <w:rPr>
                <w:rStyle w:val="af6"/>
                <w:rFonts w:ascii="Times New Roman" w:hAnsi="Times New Roman" w:cs="Times New Roman"/>
                <w:sz w:val="20"/>
                <w:szCs w:val="20"/>
              </w:rPr>
              <w:t>"Грижа в дома в община Гулянци"</w:t>
            </w: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B96" w:rsidRPr="001D5F04" w:rsidRDefault="00EF2B96" w:rsidP="00EF2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процедура за предоставяне на безвъзмездна финансова помощ BG05SFPR002-2.001 „ГРИЖА В ДОМА“ по Програма “Развитие на човешките ресурси” 2021-2027, съфинансирана от Европейския съюз</w:t>
            </w:r>
          </w:p>
        </w:tc>
        <w:tc>
          <w:tcPr>
            <w:tcW w:w="1370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 Гулянци</w:t>
            </w:r>
          </w:p>
        </w:tc>
        <w:tc>
          <w:tcPr>
            <w:tcW w:w="2173" w:type="dxa"/>
          </w:tcPr>
          <w:p w:rsidR="00EF2B96" w:rsidRPr="001D5F04" w:rsidRDefault="004C485C" w:rsidP="00EF2B96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  <w:r w:rsidRPr="001D5F04">
              <w:rPr>
                <w:rFonts w:eastAsia="Times New Roman"/>
                <w:sz w:val="20"/>
                <w:szCs w:val="20"/>
                <w:lang w:val="bg-BG" w:eastAsia="bg-BG"/>
              </w:rPr>
              <w:t>468874 лв.</w:t>
            </w:r>
          </w:p>
        </w:tc>
        <w:tc>
          <w:tcPr>
            <w:tcW w:w="1843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111 потребители – възрастни хора и лица с увреждания, получават пакет интегрирани социално-здравни услуги в домашна среда.</w:t>
            </w:r>
          </w:p>
        </w:tc>
        <w:tc>
          <w:tcPr>
            <w:tcW w:w="1985" w:type="dxa"/>
          </w:tcPr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В реализиране на дейностите са ангажирани 37 домашни помощници</w:t>
            </w:r>
          </w:p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EF2B96" w:rsidRPr="001D5F04" w:rsidRDefault="00EF2B96" w:rsidP="00EF2B9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Предоставяне на почасови мобилни интегрирани здравно-социални услуги по домовете и психологическа подкрепа;</w:t>
            </w:r>
          </w:p>
          <w:p w:rsidR="00EF2B96" w:rsidRPr="001D5F04" w:rsidRDefault="00EF2B96" w:rsidP="00EF2B9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Доставка на храна, хранителни продукти и продукти от първа необходимост,  заплащане на битови сметки, заявяване и получаване на неотложни административни и битови услуги със средства на потребителите;</w:t>
            </w:r>
          </w:p>
          <w:p w:rsidR="00EF2B96" w:rsidRPr="001D5F04" w:rsidRDefault="00EF2B96" w:rsidP="00EF2B9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Предоставяне на лицата от целевата група на информация </w:t>
            </w:r>
            <w:r w:rsidRPr="001D5F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относно превенция и профилактика на здравето и социално значими заболявания, включително консултации с диетолог и др. специалисти при необходимост.</w:t>
            </w:r>
          </w:p>
          <w:p w:rsidR="00EF2B96" w:rsidRPr="001D5F04" w:rsidRDefault="00EF2B96" w:rsidP="00EF2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2CAF" w:rsidRPr="001D5F04" w:rsidRDefault="00432CAF" w:rsidP="00432CAF">
      <w:pPr>
        <w:pStyle w:val="a5"/>
        <w:spacing w:after="160" w:line="432" w:lineRule="auto"/>
        <w:ind w:left="284"/>
        <w:contextualSpacing/>
      </w:pPr>
    </w:p>
    <w:p w:rsidR="00D51C1D" w:rsidRPr="001D5F04" w:rsidRDefault="002D7D76" w:rsidP="00D51C1D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</w:pPr>
      <w:r w:rsidRPr="001D5F04">
        <w:t>ПРИОРИТЕТ ЗАЕТОСТ</w:t>
      </w:r>
      <w:r w:rsidR="00D832E5" w:rsidRPr="001D5F04">
        <w:t>*</w:t>
      </w:r>
    </w:p>
    <w:p w:rsidR="00B20A45" w:rsidRPr="001D5F04" w:rsidRDefault="00B20A45" w:rsidP="00B20A4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Регистрирани безработни лица в община Гулянци към 31.12.202</w:t>
      </w:r>
      <w:r w:rsidR="0097141B" w:rsidRPr="001D5F04">
        <w:rPr>
          <w:rFonts w:ascii="Times New Roman" w:hAnsi="Times New Roman" w:cs="Times New Roman"/>
          <w:sz w:val="20"/>
          <w:szCs w:val="20"/>
        </w:rPr>
        <w:t>4 година са 210</w:t>
      </w:r>
      <w:r w:rsidRPr="001D5F04">
        <w:rPr>
          <w:rFonts w:ascii="Times New Roman" w:hAnsi="Times New Roman" w:cs="Times New Roman"/>
          <w:sz w:val="20"/>
          <w:szCs w:val="20"/>
        </w:rPr>
        <w:t xml:space="preserve"> бр. Р</w:t>
      </w:r>
      <w:r w:rsidR="0097141B" w:rsidRPr="001D5F04">
        <w:rPr>
          <w:rFonts w:ascii="Times New Roman" w:hAnsi="Times New Roman" w:cs="Times New Roman"/>
          <w:sz w:val="20"/>
          <w:szCs w:val="20"/>
        </w:rPr>
        <w:t>авнището на безработицата е 2,3</w:t>
      </w:r>
      <w:r w:rsidR="00085CEE" w:rsidRPr="001D5F04">
        <w:rPr>
          <w:rFonts w:ascii="Times New Roman" w:hAnsi="Times New Roman" w:cs="Times New Roman"/>
          <w:sz w:val="20"/>
          <w:szCs w:val="20"/>
        </w:rPr>
        <w:t>5</w:t>
      </w:r>
      <w:r w:rsidRPr="001D5F04">
        <w:rPr>
          <w:rFonts w:ascii="Times New Roman" w:hAnsi="Times New Roman" w:cs="Times New Roman"/>
          <w:sz w:val="20"/>
          <w:szCs w:val="20"/>
        </w:rPr>
        <w:t xml:space="preserve">%. Анализът на данните от Бюрото по труда показват, че: </w:t>
      </w:r>
    </w:p>
    <w:p w:rsidR="00B20A45" w:rsidRPr="001D5F04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- </w:t>
      </w:r>
      <w:r w:rsidR="002A6374" w:rsidRPr="001D5F04">
        <w:rPr>
          <w:rFonts w:ascii="Times New Roman" w:hAnsi="Times New Roman" w:cs="Times New Roman"/>
          <w:sz w:val="20"/>
          <w:szCs w:val="20"/>
        </w:rPr>
        <w:t>Безработните жени са  100 – 47.62</w:t>
      </w:r>
      <w:r w:rsidRPr="001D5F04">
        <w:rPr>
          <w:rFonts w:ascii="Times New Roman" w:hAnsi="Times New Roman" w:cs="Times New Roman"/>
          <w:sz w:val="20"/>
          <w:szCs w:val="20"/>
        </w:rPr>
        <w:t xml:space="preserve">% от безработните лица за общината. </w:t>
      </w:r>
    </w:p>
    <w:p w:rsidR="00B20A45" w:rsidRPr="001D5F04" w:rsidRDefault="002A6374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32</w:t>
      </w:r>
      <w:r w:rsidR="00B20A45" w:rsidRPr="001D5F04">
        <w:rPr>
          <w:rFonts w:ascii="Times New Roman" w:hAnsi="Times New Roman" w:cs="Times New Roman"/>
          <w:sz w:val="20"/>
          <w:szCs w:val="20"/>
        </w:rPr>
        <w:t xml:space="preserve">% от безработните жени са  на възраст над 50 години; </w:t>
      </w:r>
    </w:p>
    <w:p w:rsidR="00B20A45" w:rsidRPr="001D5F04" w:rsidRDefault="002A6374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3</w:t>
      </w:r>
      <w:r w:rsidR="00085CEE" w:rsidRPr="001D5F04">
        <w:rPr>
          <w:rFonts w:ascii="Times New Roman" w:hAnsi="Times New Roman" w:cs="Times New Roman"/>
          <w:sz w:val="20"/>
          <w:szCs w:val="20"/>
        </w:rPr>
        <w:t>6.87</w:t>
      </w:r>
      <w:r w:rsidR="00B20A45" w:rsidRPr="001D5F04">
        <w:rPr>
          <w:rFonts w:ascii="Times New Roman" w:hAnsi="Times New Roman" w:cs="Times New Roman"/>
          <w:sz w:val="20"/>
          <w:szCs w:val="20"/>
        </w:rPr>
        <w:t xml:space="preserve">% са без специалност и професия; </w:t>
      </w:r>
    </w:p>
    <w:p w:rsidR="00B20A45" w:rsidRPr="001D5F04" w:rsidRDefault="002A6374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4</w:t>
      </w:r>
      <w:r w:rsidR="00085CEE" w:rsidRPr="001D5F04">
        <w:rPr>
          <w:rFonts w:ascii="Times New Roman" w:hAnsi="Times New Roman" w:cs="Times New Roman"/>
          <w:sz w:val="20"/>
          <w:szCs w:val="20"/>
        </w:rPr>
        <w:t>6.73</w:t>
      </w:r>
      <w:r w:rsidR="00B20A45" w:rsidRPr="001D5F04">
        <w:rPr>
          <w:rFonts w:ascii="Times New Roman" w:hAnsi="Times New Roman" w:cs="Times New Roman"/>
          <w:sz w:val="20"/>
          <w:szCs w:val="20"/>
        </w:rPr>
        <w:t>% от безработните жени са с основно и по-ниско образование;</w:t>
      </w:r>
    </w:p>
    <w:p w:rsidR="00B20A45" w:rsidRPr="001D5F04" w:rsidRDefault="002A6374" w:rsidP="001D5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1</w:t>
      </w:r>
      <w:r w:rsidR="00085CEE" w:rsidRPr="001D5F04">
        <w:rPr>
          <w:rFonts w:ascii="Times New Roman" w:hAnsi="Times New Roman" w:cs="Times New Roman"/>
          <w:sz w:val="20"/>
          <w:szCs w:val="20"/>
        </w:rPr>
        <w:t>0.33</w:t>
      </w:r>
      <w:r w:rsidR="00B20A45" w:rsidRPr="001D5F04">
        <w:rPr>
          <w:rFonts w:ascii="Times New Roman" w:hAnsi="Times New Roman" w:cs="Times New Roman"/>
          <w:sz w:val="20"/>
          <w:szCs w:val="20"/>
        </w:rPr>
        <w:t>% от жените са продължително безработни.</w:t>
      </w:r>
    </w:p>
    <w:p w:rsidR="00B20A45" w:rsidRPr="001D5F04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- Безработните младежи до 29 години са </w:t>
      </w:r>
      <w:r w:rsidR="0097141B" w:rsidRPr="001D5F04">
        <w:rPr>
          <w:rFonts w:ascii="Times New Roman" w:hAnsi="Times New Roman" w:cs="Times New Roman"/>
          <w:sz w:val="20"/>
          <w:szCs w:val="20"/>
        </w:rPr>
        <w:t>21 души или 10</w:t>
      </w:r>
      <w:r w:rsidRPr="001D5F04">
        <w:rPr>
          <w:rFonts w:ascii="Times New Roman" w:hAnsi="Times New Roman" w:cs="Times New Roman"/>
          <w:sz w:val="20"/>
          <w:szCs w:val="20"/>
        </w:rPr>
        <w:t>% от регистрираните безработни в общината.</w:t>
      </w:r>
    </w:p>
    <w:p w:rsidR="00B20A45" w:rsidRPr="001D5F04" w:rsidRDefault="002A6374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38.1</w:t>
      </w:r>
      <w:r w:rsidR="00085CEE" w:rsidRPr="001D5F04">
        <w:rPr>
          <w:rFonts w:ascii="Times New Roman" w:hAnsi="Times New Roman" w:cs="Times New Roman"/>
          <w:sz w:val="20"/>
          <w:szCs w:val="20"/>
        </w:rPr>
        <w:t>6</w:t>
      </w:r>
      <w:r w:rsidR="00B20A45" w:rsidRPr="001D5F04">
        <w:rPr>
          <w:rFonts w:ascii="Times New Roman" w:hAnsi="Times New Roman" w:cs="Times New Roman"/>
          <w:sz w:val="20"/>
          <w:szCs w:val="20"/>
        </w:rPr>
        <w:t xml:space="preserve">% от тази група са жени; </w:t>
      </w:r>
    </w:p>
    <w:p w:rsidR="00B20A45" w:rsidRPr="001D5F04" w:rsidRDefault="002A6374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5</w:t>
      </w:r>
      <w:r w:rsidR="00085CEE" w:rsidRPr="001D5F04">
        <w:rPr>
          <w:rFonts w:ascii="Times New Roman" w:hAnsi="Times New Roman" w:cs="Times New Roman"/>
          <w:sz w:val="20"/>
          <w:szCs w:val="20"/>
        </w:rPr>
        <w:t>4.42</w:t>
      </w:r>
      <w:r w:rsidR="00B20A45" w:rsidRPr="001D5F04">
        <w:rPr>
          <w:rFonts w:ascii="Times New Roman" w:hAnsi="Times New Roman" w:cs="Times New Roman"/>
          <w:sz w:val="20"/>
          <w:szCs w:val="20"/>
        </w:rPr>
        <w:t>% са без специалност и професия;</w:t>
      </w:r>
    </w:p>
    <w:p w:rsidR="00B20A45" w:rsidRPr="001D5F04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46.51</w:t>
      </w:r>
      <w:r w:rsidR="00B20A45" w:rsidRPr="001D5F04">
        <w:rPr>
          <w:rFonts w:ascii="Times New Roman" w:hAnsi="Times New Roman" w:cs="Times New Roman"/>
          <w:sz w:val="20"/>
          <w:szCs w:val="20"/>
        </w:rPr>
        <w:t>% от безработните младежи са с основно и по-ниско образование;</w:t>
      </w:r>
    </w:p>
    <w:p w:rsidR="00B20A45" w:rsidRPr="001D5F04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- Регистрираните безработни </w:t>
      </w:r>
      <w:r w:rsidR="002A6374" w:rsidRPr="001D5F04">
        <w:rPr>
          <w:rFonts w:ascii="Times New Roman" w:hAnsi="Times New Roman" w:cs="Times New Roman"/>
          <w:sz w:val="20"/>
          <w:szCs w:val="20"/>
        </w:rPr>
        <w:t>с намалена трудоспособност са 18 души или 8.57</w:t>
      </w:r>
      <w:r w:rsidRPr="001D5F04">
        <w:rPr>
          <w:rFonts w:ascii="Times New Roman" w:hAnsi="Times New Roman" w:cs="Times New Roman"/>
          <w:sz w:val="20"/>
          <w:szCs w:val="20"/>
        </w:rPr>
        <w:t>% от всички безработни от общината.</w:t>
      </w:r>
    </w:p>
    <w:p w:rsidR="00B20A45" w:rsidRPr="001D5F04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- Безработните лица с продължителност на регистрация над 1 година са </w:t>
      </w:r>
      <w:r w:rsidR="002A6374" w:rsidRPr="001D5F04">
        <w:rPr>
          <w:rFonts w:ascii="Times New Roman" w:hAnsi="Times New Roman" w:cs="Times New Roman"/>
          <w:sz w:val="20"/>
          <w:szCs w:val="20"/>
        </w:rPr>
        <w:t>8.1</w:t>
      </w:r>
      <w:r w:rsidR="00085CEE" w:rsidRPr="001D5F04">
        <w:rPr>
          <w:rFonts w:ascii="Times New Roman" w:hAnsi="Times New Roman" w:cs="Times New Roman"/>
          <w:sz w:val="20"/>
          <w:szCs w:val="20"/>
        </w:rPr>
        <w:t>1</w:t>
      </w:r>
      <w:r w:rsidRPr="001D5F04">
        <w:rPr>
          <w:rFonts w:ascii="Times New Roman" w:hAnsi="Times New Roman" w:cs="Times New Roman"/>
          <w:sz w:val="20"/>
          <w:szCs w:val="20"/>
        </w:rPr>
        <w:t>% /</w:t>
      </w:r>
      <w:r w:rsidR="002A6374" w:rsidRPr="001D5F04">
        <w:rPr>
          <w:rFonts w:ascii="Times New Roman" w:hAnsi="Times New Roman" w:cs="Times New Roman"/>
          <w:sz w:val="20"/>
          <w:szCs w:val="20"/>
        </w:rPr>
        <w:t>1</w:t>
      </w:r>
      <w:r w:rsidR="00085CEE" w:rsidRPr="001D5F04">
        <w:rPr>
          <w:rFonts w:ascii="Times New Roman" w:hAnsi="Times New Roman" w:cs="Times New Roman"/>
          <w:sz w:val="20"/>
          <w:szCs w:val="20"/>
        </w:rPr>
        <w:t>7</w:t>
      </w:r>
      <w:r w:rsidRPr="001D5F04">
        <w:rPr>
          <w:rFonts w:ascii="Times New Roman" w:hAnsi="Times New Roman" w:cs="Times New Roman"/>
          <w:sz w:val="20"/>
          <w:szCs w:val="20"/>
        </w:rPr>
        <w:t xml:space="preserve"> души/ от всички безработни лица.  </w:t>
      </w:r>
    </w:p>
    <w:p w:rsidR="00B20A45" w:rsidRPr="001D5F04" w:rsidRDefault="00B20A45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Безработните с престой на пазара на труда от една до две години  са </w:t>
      </w:r>
      <w:r w:rsidR="002A6374" w:rsidRPr="001D5F04">
        <w:rPr>
          <w:rFonts w:ascii="Times New Roman" w:hAnsi="Times New Roman" w:cs="Times New Roman"/>
          <w:sz w:val="20"/>
          <w:szCs w:val="20"/>
        </w:rPr>
        <w:t>10</w:t>
      </w:r>
      <w:r w:rsidRPr="001D5F04">
        <w:rPr>
          <w:rFonts w:ascii="Times New Roman" w:hAnsi="Times New Roman" w:cs="Times New Roman"/>
          <w:sz w:val="20"/>
          <w:szCs w:val="20"/>
        </w:rPr>
        <w:t xml:space="preserve"> души или </w:t>
      </w:r>
      <w:r w:rsidR="002A6374" w:rsidRPr="001D5F04">
        <w:rPr>
          <w:rFonts w:ascii="Times New Roman" w:hAnsi="Times New Roman" w:cs="Times New Roman"/>
          <w:sz w:val="20"/>
          <w:szCs w:val="20"/>
        </w:rPr>
        <w:t>4</w:t>
      </w:r>
      <w:r w:rsidRPr="001D5F04">
        <w:rPr>
          <w:rFonts w:ascii="Times New Roman" w:hAnsi="Times New Roman" w:cs="Times New Roman"/>
          <w:sz w:val="20"/>
          <w:szCs w:val="20"/>
        </w:rPr>
        <w:t>.</w:t>
      </w:r>
      <w:r w:rsidR="002A6374" w:rsidRPr="001D5F04">
        <w:rPr>
          <w:rFonts w:ascii="Times New Roman" w:hAnsi="Times New Roman" w:cs="Times New Roman"/>
          <w:sz w:val="20"/>
          <w:szCs w:val="20"/>
        </w:rPr>
        <w:t>76</w:t>
      </w:r>
      <w:r w:rsidRPr="001D5F04">
        <w:rPr>
          <w:rFonts w:ascii="Times New Roman" w:hAnsi="Times New Roman" w:cs="Times New Roman"/>
          <w:sz w:val="20"/>
          <w:szCs w:val="20"/>
        </w:rPr>
        <w:t>% от всички безработни;</w:t>
      </w:r>
    </w:p>
    <w:p w:rsidR="00B20A45" w:rsidRPr="001D5F04" w:rsidRDefault="00B20A45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Безработните с престой на пазара на труда над 2 години са </w:t>
      </w:r>
      <w:r w:rsidR="002A6374" w:rsidRPr="001D5F04">
        <w:rPr>
          <w:rFonts w:ascii="Times New Roman" w:hAnsi="Times New Roman" w:cs="Times New Roman"/>
          <w:sz w:val="20"/>
          <w:szCs w:val="20"/>
        </w:rPr>
        <w:t>7</w:t>
      </w:r>
      <w:r w:rsidRPr="001D5F04">
        <w:rPr>
          <w:rFonts w:ascii="Times New Roman" w:hAnsi="Times New Roman" w:cs="Times New Roman"/>
          <w:sz w:val="20"/>
          <w:szCs w:val="20"/>
        </w:rPr>
        <w:t xml:space="preserve"> души или </w:t>
      </w:r>
      <w:r w:rsidR="002A6374" w:rsidRPr="001D5F04">
        <w:rPr>
          <w:rFonts w:ascii="Times New Roman" w:hAnsi="Times New Roman" w:cs="Times New Roman"/>
          <w:sz w:val="20"/>
          <w:szCs w:val="20"/>
        </w:rPr>
        <w:t>3</w:t>
      </w:r>
      <w:r w:rsidRPr="001D5F04">
        <w:rPr>
          <w:rFonts w:ascii="Times New Roman" w:hAnsi="Times New Roman" w:cs="Times New Roman"/>
          <w:sz w:val="20"/>
          <w:szCs w:val="20"/>
        </w:rPr>
        <w:t>.</w:t>
      </w:r>
      <w:r w:rsidR="002A6374" w:rsidRPr="001D5F04">
        <w:rPr>
          <w:rFonts w:ascii="Times New Roman" w:hAnsi="Times New Roman" w:cs="Times New Roman"/>
          <w:sz w:val="20"/>
          <w:szCs w:val="20"/>
        </w:rPr>
        <w:t>33</w:t>
      </w:r>
      <w:r w:rsidRPr="001D5F04">
        <w:rPr>
          <w:rFonts w:ascii="Times New Roman" w:hAnsi="Times New Roman" w:cs="Times New Roman"/>
          <w:sz w:val="20"/>
          <w:szCs w:val="20"/>
        </w:rPr>
        <w:t xml:space="preserve">% от всички безработни; </w:t>
      </w:r>
    </w:p>
    <w:p w:rsidR="00B20A45" w:rsidRPr="001D5F04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51</w:t>
      </w:r>
      <w:r w:rsidR="00B20A45" w:rsidRPr="001D5F04">
        <w:rPr>
          <w:rFonts w:ascii="Times New Roman" w:hAnsi="Times New Roman" w:cs="Times New Roman"/>
          <w:sz w:val="20"/>
          <w:szCs w:val="20"/>
        </w:rPr>
        <w:t>.</w:t>
      </w:r>
      <w:r w:rsidRPr="001D5F04">
        <w:rPr>
          <w:rFonts w:ascii="Times New Roman" w:hAnsi="Times New Roman" w:cs="Times New Roman"/>
          <w:sz w:val="20"/>
          <w:szCs w:val="20"/>
        </w:rPr>
        <w:t>7</w:t>
      </w:r>
      <w:r w:rsidR="00B20A45" w:rsidRPr="001D5F04">
        <w:rPr>
          <w:rFonts w:ascii="Times New Roman" w:hAnsi="Times New Roman" w:cs="Times New Roman"/>
          <w:sz w:val="20"/>
          <w:szCs w:val="20"/>
        </w:rPr>
        <w:t>% от продължително безработните са без специалност и професия;</w:t>
      </w:r>
    </w:p>
    <w:p w:rsidR="00B20A45" w:rsidRPr="001D5F04" w:rsidRDefault="00085CEE" w:rsidP="001D5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4</w:t>
      </w:r>
      <w:r w:rsidR="00B20A45" w:rsidRPr="001D5F04">
        <w:rPr>
          <w:rFonts w:ascii="Times New Roman" w:hAnsi="Times New Roman" w:cs="Times New Roman"/>
          <w:sz w:val="20"/>
          <w:szCs w:val="20"/>
        </w:rPr>
        <w:t>2.86% от продължително безработните са с основно и по-ниско образование.</w:t>
      </w:r>
    </w:p>
    <w:p w:rsidR="00D51C1D" w:rsidRPr="001D5F04" w:rsidRDefault="00D51C1D" w:rsidP="00D51C1D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Община Гулянци използва всички възможни лостове и механизми за осигуряване на заетост на хората в трудоспособна възраст, както и за осигуряване на грижа за самотните възрастни хора и лицата с увреждания. Това са двете направления, в които бяха реализирани </w:t>
      </w:r>
      <w:r w:rsidR="0097141B" w:rsidRPr="001D5F04">
        <w:rPr>
          <w:rFonts w:ascii="Times New Roman" w:hAnsi="Times New Roman" w:cs="Times New Roman"/>
          <w:sz w:val="20"/>
          <w:szCs w:val="20"/>
        </w:rPr>
        <w:t>най-много проекти през 2024</w:t>
      </w:r>
      <w:r w:rsidRPr="001D5F04">
        <w:rPr>
          <w:rFonts w:ascii="Times New Roman" w:hAnsi="Times New Roman" w:cs="Times New Roman"/>
          <w:sz w:val="20"/>
          <w:szCs w:val="20"/>
        </w:rPr>
        <w:t xml:space="preserve"> година. Значителен процент от наетите по проекти и програми са лица от ромската общност.</w:t>
      </w:r>
    </w:p>
    <w:p w:rsidR="00D51C1D" w:rsidRPr="001D5F04" w:rsidRDefault="00D51C1D" w:rsidP="00D51C1D">
      <w:pPr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81DF0" w:rsidRPr="001D5F04" w:rsidRDefault="00D51C1D" w:rsidP="00D51C1D">
      <w:pPr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D5F04">
        <w:rPr>
          <w:rFonts w:ascii="Times New Roman" w:hAnsi="Times New Roman" w:cs="Times New Roman"/>
          <w:b/>
          <w:sz w:val="20"/>
          <w:szCs w:val="20"/>
        </w:rPr>
        <w:t>Таблица за изпълнени проекти</w:t>
      </w:r>
    </w:p>
    <w:tbl>
      <w:tblPr>
        <w:tblpPr w:leftFromText="141" w:rightFromText="141" w:vertAnchor="text" w:horzAnchor="margin" w:tblpXSpec="center" w:tblpY="118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70"/>
        <w:gridCol w:w="2173"/>
        <w:gridCol w:w="1843"/>
        <w:gridCol w:w="1985"/>
        <w:gridCol w:w="1649"/>
      </w:tblGrid>
      <w:tr w:rsidR="00D51C1D" w:rsidRPr="001D5F04" w:rsidTr="00F51B82">
        <w:trPr>
          <w:trHeight w:val="2628"/>
        </w:trPr>
        <w:tc>
          <w:tcPr>
            <w:tcW w:w="1668" w:type="dxa"/>
            <w:shd w:val="clear" w:color="auto" w:fill="D9D9D9"/>
          </w:tcPr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Мярка/процедура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проект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D9D9D9"/>
          </w:tcPr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Вид на участие – бенефициент, партньор, асоцииран партньор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D9D9D9"/>
          </w:tcPr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843" w:type="dxa"/>
            <w:shd w:val="clear" w:color="auto" w:fill="D9D9D9"/>
          </w:tcPr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Пример: Брой……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включени  в ….</w:t>
            </w:r>
          </w:p>
        </w:tc>
        <w:tc>
          <w:tcPr>
            <w:tcW w:w="1985" w:type="dxa"/>
            <w:shd w:val="clear" w:color="auto" w:fill="D9D9D9"/>
          </w:tcPr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…………………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 се посочи и друг, заложен в проекта, дейността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9" w:type="dxa"/>
            <w:shd w:val="clear" w:color="auto" w:fill="D9D9D9"/>
          </w:tcPr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Постигнат резултат</w:t>
            </w: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C1D" w:rsidRPr="001D5F04" w:rsidTr="00F51B82">
        <w:trPr>
          <w:trHeight w:val="75"/>
        </w:trPr>
        <w:tc>
          <w:tcPr>
            <w:tcW w:w="1668" w:type="dxa"/>
          </w:tcPr>
          <w:p w:rsidR="00D51C1D" w:rsidRPr="001D5F04" w:rsidRDefault="00B20A45" w:rsidP="00B20A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Наредба №РД-07-7 от 28.06.2019 г. на Министъра на труда и </w:t>
            </w: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социалната политика за включване в механизма лична помощ</w:t>
            </w:r>
          </w:p>
        </w:tc>
        <w:tc>
          <w:tcPr>
            <w:tcW w:w="1370" w:type="dxa"/>
          </w:tcPr>
          <w:p w:rsidR="00D51C1D" w:rsidRPr="001D5F04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D51C1D" w:rsidRPr="001D5F04" w:rsidRDefault="004C485C" w:rsidP="004C48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5978882 </w:t>
            </w:r>
            <w:proofErr w:type="spellStart"/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лв</w:t>
            </w:r>
            <w:proofErr w:type="spellEnd"/>
          </w:p>
        </w:tc>
        <w:tc>
          <w:tcPr>
            <w:tcW w:w="1843" w:type="dxa"/>
          </w:tcPr>
          <w:p w:rsidR="00D51C1D" w:rsidRPr="001D5F04" w:rsidRDefault="00B20A45" w:rsidP="00B20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 </w:t>
            </w:r>
            <w:r w:rsidR="00915942" w:rsidRPr="001D5F0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8234E6" w:rsidRPr="001D5F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 лица като лични асистенти</w:t>
            </w:r>
          </w:p>
          <w:p w:rsidR="00410E1E" w:rsidRPr="001D5F04" w:rsidRDefault="00410E1E" w:rsidP="00B20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51C1D" w:rsidRPr="001D5F04" w:rsidRDefault="00915942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  <w:r w:rsidR="008234E6" w:rsidRPr="001D5F04">
              <w:rPr>
                <w:rFonts w:ascii="Times New Roman" w:hAnsi="Times New Roman" w:cs="Times New Roman"/>
                <w:sz w:val="20"/>
                <w:szCs w:val="20"/>
              </w:rPr>
              <w:t>0 потребители на услугата</w:t>
            </w:r>
          </w:p>
        </w:tc>
        <w:tc>
          <w:tcPr>
            <w:tcW w:w="1649" w:type="dxa"/>
          </w:tcPr>
          <w:p w:rsidR="00D51C1D" w:rsidRPr="001D5F04" w:rsidRDefault="00B20A45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Осигурена заетост</w:t>
            </w:r>
          </w:p>
          <w:p w:rsidR="00B20A45" w:rsidRPr="001D5F04" w:rsidRDefault="00B20A45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и осигурена грижа.</w:t>
            </w:r>
          </w:p>
        </w:tc>
      </w:tr>
      <w:tr w:rsidR="00D51C1D" w:rsidRPr="001D5F04" w:rsidTr="00F51B82">
        <w:trPr>
          <w:trHeight w:val="75"/>
        </w:trPr>
        <w:tc>
          <w:tcPr>
            <w:tcW w:w="1668" w:type="dxa"/>
          </w:tcPr>
          <w:p w:rsidR="00D51C1D" w:rsidRPr="001D5F04" w:rsidRDefault="00381DF0" w:rsidP="00F51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„Асистентска подкрепа“</w:t>
            </w:r>
          </w:p>
        </w:tc>
        <w:tc>
          <w:tcPr>
            <w:tcW w:w="1370" w:type="dxa"/>
          </w:tcPr>
          <w:p w:rsidR="00D51C1D" w:rsidRPr="001D5F04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1C1D" w:rsidRPr="001D5F04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D51C1D" w:rsidRPr="001D5F04" w:rsidRDefault="004C485C" w:rsidP="00F51B8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  <w:r w:rsidRPr="001D5F04">
              <w:rPr>
                <w:rFonts w:eastAsia="Times New Roman"/>
                <w:sz w:val="20"/>
                <w:szCs w:val="20"/>
                <w:lang w:val="bg-BG" w:eastAsia="bg-BG"/>
              </w:rPr>
              <w:t>613544 лв.</w:t>
            </w:r>
          </w:p>
        </w:tc>
        <w:tc>
          <w:tcPr>
            <w:tcW w:w="1843" w:type="dxa"/>
          </w:tcPr>
          <w:p w:rsidR="00D51C1D" w:rsidRPr="001D5F04" w:rsidRDefault="00D51C1D" w:rsidP="008234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 са </w:t>
            </w:r>
            <w:r w:rsidR="008234E6" w:rsidRPr="001D5F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 лица</w:t>
            </w:r>
            <w:r w:rsidR="00381DF0" w:rsidRPr="001D5F04">
              <w:rPr>
                <w:rFonts w:ascii="Times New Roman" w:hAnsi="Times New Roman" w:cs="Times New Roman"/>
                <w:sz w:val="20"/>
                <w:szCs w:val="20"/>
              </w:rPr>
              <w:t xml:space="preserve"> като социални асистенти</w:t>
            </w:r>
          </w:p>
        </w:tc>
        <w:tc>
          <w:tcPr>
            <w:tcW w:w="1985" w:type="dxa"/>
          </w:tcPr>
          <w:p w:rsidR="00D51C1D" w:rsidRPr="001D5F04" w:rsidRDefault="008234E6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06DCF" w:rsidRPr="001D5F04">
              <w:rPr>
                <w:rFonts w:ascii="Times New Roman" w:hAnsi="Times New Roman" w:cs="Times New Roman"/>
                <w:sz w:val="20"/>
                <w:szCs w:val="20"/>
              </w:rPr>
              <w:t>1 потребители</w:t>
            </w:r>
          </w:p>
        </w:tc>
        <w:tc>
          <w:tcPr>
            <w:tcW w:w="1649" w:type="dxa"/>
          </w:tcPr>
          <w:p w:rsidR="00D51C1D" w:rsidRPr="001D5F04" w:rsidRDefault="00381DF0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Осигурени работни места и грижа.</w:t>
            </w:r>
          </w:p>
        </w:tc>
      </w:tr>
      <w:tr w:rsidR="00936AD3" w:rsidRPr="001D5F04" w:rsidTr="00F51B82">
        <w:trPr>
          <w:trHeight w:val="75"/>
        </w:trPr>
        <w:tc>
          <w:tcPr>
            <w:tcW w:w="1668" w:type="dxa"/>
          </w:tcPr>
          <w:p w:rsidR="00936AD3" w:rsidRPr="001D5F04" w:rsidRDefault="00936AD3" w:rsidP="00F51B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ПРЧР</w:t>
            </w:r>
          </w:p>
          <w:p w:rsidR="00936AD3" w:rsidRPr="001D5F04" w:rsidRDefault="00936AD3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„Нови възможности за младежка заетост“</w:t>
            </w:r>
          </w:p>
        </w:tc>
        <w:tc>
          <w:tcPr>
            <w:tcW w:w="1370" w:type="dxa"/>
          </w:tcPr>
          <w:p w:rsidR="00936AD3" w:rsidRPr="001D5F04" w:rsidRDefault="00936AD3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936AD3" w:rsidRPr="001D5F04" w:rsidRDefault="004C485C" w:rsidP="00F51B8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  <w:r w:rsidRPr="001D5F04">
              <w:rPr>
                <w:rFonts w:eastAsia="Times New Roman"/>
                <w:sz w:val="20"/>
                <w:szCs w:val="20"/>
                <w:lang w:val="bg-BG" w:eastAsia="bg-BG"/>
              </w:rPr>
              <w:t>28891 лв.</w:t>
            </w:r>
          </w:p>
        </w:tc>
        <w:tc>
          <w:tcPr>
            <w:tcW w:w="1843" w:type="dxa"/>
          </w:tcPr>
          <w:p w:rsidR="00936AD3" w:rsidRPr="001D5F04" w:rsidRDefault="00936AD3" w:rsidP="00F51B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23 лица</w:t>
            </w:r>
          </w:p>
        </w:tc>
        <w:tc>
          <w:tcPr>
            <w:tcW w:w="1985" w:type="dxa"/>
          </w:tcPr>
          <w:p w:rsidR="00936AD3" w:rsidRPr="001D5F04" w:rsidRDefault="00936AD3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936AD3" w:rsidRPr="001D5F04" w:rsidRDefault="00936AD3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sz w:val="20"/>
                <w:szCs w:val="20"/>
              </w:rPr>
              <w:t>Осигурена заетост и обучение на безработни младежи до 29 години</w:t>
            </w:r>
          </w:p>
        </w:tc>
      </w:tr>
    </w:tbl>
    <w:p w:rsidR="00D51C1D" w:rsidRPr="001D5F04" w:rsidRDefault="00D51C1D" w:rsidP="00D51C1D">
      <w:pPr>
        <w:pStyle w:val="a5"/>
        <w:spacing w:line="276" w:lineRule="auto"/>
        <w:ind w:left="720"/>
        <w:contextualSpacing/>
      </w:pPr>
    </w:p>
    <w:p w:rsidR="00D51C1D" w:rsidRPr="001D5F04" w:rsidRDefault="00D51C1D" w:rsidP="00D51C1D">
      <w:pPr>
        <w:pStyle w:val="a5"/>
        <w:spacing w:after="160" w:line="432" w:lineRule="auto"/>
        <w:ind w:left="284"/>
        <w:contextualSpacing/>
      </w:pPr>
    </w:p>
    <w:p w:rsidR="002D7D76" w:rsidRPr="001D5F04" w:rsidRDefault="002D7D76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</w:pPr>
      <w:r w:rsidRPr="001D5F04">
        <w:t>ПРИОРИТЕТ ЖИЛИЩНИ УСЛОВИЯ</w:t>
      </w:r>
      <w:r w:rsidR="00D832E5" w:rsidRPr="001D5F04">
        <w:t>*</w:t>
      </w:r>
    </w:p>
    <w:p w:rsidR="001D5F04" w:rsidRDefault="009B394B" w:rsidP="001D5F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Община Гулянци има недостиг на общински жилища, което затруднява осигуряването на жилища за нуждаещите се семейства, които са предимно от рисковите групи на населението. Липсват механизми, които да стимулират инвестиции в тази посока</w:t>
      </w:r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което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ограничава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възможностите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на Община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Гулянци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да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провежда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адекватна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социална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1D5F04">
        <w:rPr>
          <w:rFonts w:ascii="Times New Roman" w:hAnsi="Times New Roman" w:cs="Times New Roman"/>
          <w:sz w:val="20"/>
          <w:szCs w:val="20"/>
          <w:lang w:val="ru-RU"/>
        </w:rPr>
        <w:t>жилищна</w:t>
      </w:r>
      <w:proofErr w:type="spellEnd"/>
      <w:r w:rsidRPr="001D5F04">
        <w:rPr>
          <w:rFonts w:ascii="Times New Roman" w:hAnsi="Times New Roman" w:cs="Times New Roman"/>
          <w:sz w:val="20"/>
          <w:szCs w:val="20"/>
          <w:lang w:val="ru-RU"/>
        </w:rPr>
        <w:t xml:space="preserve"> политика</w:t>
      </w:r>
      <w:r w:rsidRPr="001D5F0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B394B" w:rsidRPr="001D5F04" w:rsidRDefault="009B394B" w:rsidP="001D5F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Същевременно  голям брой частни жилища в селата са необитаеми и свободни, намират се в райони без канализация и са неблагоустроени, изоставени и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полусъборени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>.</w:t>
      </w:r>
    </w:p>
    <w:p w:rsidR="009B394B" w:rsidRPr="001D5F04" w:rsidRDefault="009B394B" w:rsidP="001D5F0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kern w:val="16"/>
          <w:sz w:val="20"/>
          <w:szCs w:val="20"/>
        </w:rPr>
      </w:pPr>
      <w:r w:rsidRPr="001D5F04">
        <w:rPr>
          <w:rFonts w:ascii="Times New Roman" w:hAnsi="Times New Roman" w:cs="Times New Roman"/>
          <w:kern w:val="16"/>
          <w:sz w:val="20"/>
          <w:szCs w:val="20"/>
        </w:rPr>
        <w:tab/>
        <w:t>Характерно за ромската общност е съжителството на няколко семейства в една къща, обикновено с две, три или повече деца. Това създава социално-битови неудобства, които могат да бъдат преодолени с промяна в нагласите и традициите на общността.</w:t>
      </w:r>
    </w:p>
    <w:p w:rsidR="009B394B" w:rsidRPr="001D5F04" w:rsidRDefault="009B394B" w:rsidP="001D5F04">
      <w:pPr>
        <w:spacing w:after="0" w:line="240" w:lineRule="auto"/>
        <w:ind w:firstLine="284"/>
        <w:jc w:val="both"/>
        <w:rPr>
          <w:rFonts w:ascii="Times New Roman" w:hAnsi="Times New Roman" w:cs="Times New Roman"/>
          <w:kern w:val="16"/>
          <w:sz w:val="20"/>
          <w:szCs w:val="20"/>
        </w:rPr>
      </w:pPr>
      <w:r w:rsidRPr="001D5F04">
        <w:rPr>
          <w:rFonts w:ascii="Times New Roman" w:hAnsi="Times New Roman" w:cs="Times New Roman"/>
          <w:kern w:val="16"/>
          <w:sz w:val="20"/>
          <w:szCs w:val="20"/>
        </w:rPr>
        <w:t xml:space="preserve">В последните години се наблюдава положителна тенденция на </w:t>
      </w:r>
      <w:r w:rsidRPr="001D5F04">
        <w:rPr>
          <w:rFonts w:ascii="Times New Roman" w:hAnsi="Times New Roman" w:cs="Times New Roman"/>
          <w:b/>
          <w:kern w:val="16"/>
          <w:sz w:val="20"/>
          <w:szCs w:val="20"/>
        </w:rPr>
        <w:t>закупуване на жилища от страна на ромите в квартали населени с</w:t>
      </w:r>
      <w:r w:rsidRPr="001D5F04">
        <w:rPr>
          <w:rFonts w:ascii="Times New Roman" w:hAnsi="Times New Roman" w:cs="Times New Roman"/>
          <w:kern w:val="16"/>
          <w:sz w:val="20"/>
          <w:szCs w:val="20"/>
        </w:rPr>
        <w:t xml:space="preserve"> </w:t>
      </w:r>
      <w:r w:rsidRPr="001D5F04">
        <w:rPr>
          <w:rFonts w:ascii="Times New Roman" w:hAnsi="Times New Roman" w:cs="Times New Roman"/>
          <w:b/>
          <w:kern w:val="16"/>
          <w:sz w:val="20"/>
          <w:szCs w:val="20"/>
        </w:rPr>
        <w:t>българи,</w:t>
      </w:r>
      <w:r w:rsidRPr="001D5F04">
        <w:rPr>
          <w:rFonts w:ascii="Times New Roman" w:hAnsi="Times New Roman" w:cs="Times New Roman"/>
          <w:kern w:val="16"/>
          <w:sz w:val="20"/>
          <w:szCs w:val="20"/>
        </w:rPr>
        <w:t xml:space="preserve"> като старите гета постепенно </w:t>
      </w:r>
      <w:proofErr w:type="spellStart"/>
      <w:r w:rsidRPr="001D5F04">
        <w:rPr>
          <w:rFonts w:ascii="Times New Roman" w:hAnsi="Times New Roman" w:cs="Times New Roman"/>
          <w:kern w:val="16"/>
          <w:sz w:val="20"/>
          <w:szCs w:val="20"/>
        </w:rPr>
        <w:t>деструктурират</w:t>
      </w:r>
      <w:proofErr w:type="spellEnd"/>
      <w:r w:rsidRPr="001D5F04">
        <w:rPr>
          <w:rFonts w:ascii="Times New Roman" w:hAnsi="Times New Roman" w:cs="Times New Roman"/>
          <w:kern w:val="16"/>
          <w:sz w:val="20"/>
          <w:szCs w:val="20"/>
        </w:rPr>
        <w:t>. Това значително повлиява в положителен аспект интеграцията на малцинствата и преодоляването на бариерите по социално-икономически признак. На лице е стремеж и мотивация у общността да живее при по-добри битови условия и да полага усилие да постигне това.</w:t>
      </w:r>
    </w:p>
    <w:p w:rsidR="009B394B" w:rsidRPr="001D5F04" w:rsidRDefault="009B394B" w:rsidP="009B394B">
      <w:pPr>
        <w:pStyle w:val="a5"/>
        <w:spacing w:after="160" w:line="432" w:lineRule="auto"/>
        <w:ind w:left="284"/>
        <w:contextualSpacing/>
      </w:pPr>
    </w:p>
    <w:p w:rsidR="002D7D76" w:rsidRPr="001D5F04" w:rsidRDefault="002D7D76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</w:pPr>
      <w:r w:rsidRPr="001D5F04">
        <w:t>ПРИОРИТЕТ ВЪРХОВЕНСТВО НА ЗАКОНА И НЕДИСКРИМИНАЦИЯ</w:t>
      </w:r>
      <w:r w:rsidR="00D832E5" w:rsidRPr="001D5F04">
        <w:t>*</w:t>
      </w:r>
    </w:p>
    <w:p w:rsidR="009B394B" w:rsidRPr="001D5F04" w:rsidRDefault="009B394B" w:rsidP="001D5F04">
      <w:pPr>
        <w:spacing w:line="276" w:lineRule="auto"/>
        <w:ind w:firstLine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 xml:space="preserve">В своята работа по изпълнение на Плана за интеграция на ромите Община Гулянци спазва върховенството на закона и принципите за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недискриминация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>. Във всички сфери на дейност администрацията и останалите ангажирани в процеса на интеграция се ръководят от толерантност, разбиране и зачитане на междуетническите различия, спазване на правата на човека и създаване дух на съпричастност и усещане за цялост в общността.</w:t>
      </w:r>
    </w:p>
    <w:p w:rsidR="009B394B" w:rsidRPr="001D5F04" w:rsidRDefault="009B394B" w:rsidP="009B394B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</w:pPr>
      <w:r w:rsidRPr="001D5F04">
        <w:t>ПРИОРИТЕТ КУЛТУРА И МЕДИИ*</w:t>
      </w:r>
    </w:p>
    <w:p w:rsidR="009B394B" w:rsidRPr="001D5F04" w:rsidRDefault="009B394B" w:rsidP="009B394B">
      <w:pPr>
        <w:spacing w:before="120" w:after="12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Дейностите в областта на културата на територията на община Гулянци се осъщест</w:t>
      </w:r>
      <w:r w:rsidR="009D7731" w:rsidRPr="001D5F04">
        <w:rPr>
          <w:rFonts w:ascii="Times New Roman" w:hAnsi="Times New Roman" w:cs="Times New Roman"/>
          <w:sz w:val="20"/>
          <w:szCs w:val="20"/>
        </w:rPr>
        <w:t>вяват от 12 читалища, като в четири</w:t>
      </w:r>
      <w:r w:rsidRPr="001D5F04">
        <w:rPr>
          <w:rFonts w:ascii="Times New Roman" w:hAnsi="Times New Roman" w:cs="Times New Roman"/>
          <w:sz w:val="20"/>
          <w:szCs w:val="20"/>
        </w:rPr>
        <w:t xml:space="preserve"> от тях се осъществява </w:t>
      </w:r>
      <w:r w:rsidRPr="001D5F04">
        <w:rPr>
          <w:rFonts w:ascii="Times New Roman" w:hAnsi="Times New Roman" w:cs="Times New Roman"/>
          <w:b/>
          <w:sz w:val="20"/>
          <w:szCs w:val="20"/>
        </w:rPr>
        <w:t>проект „ Глобални библиотеки”- гр. Гулянци</w:t>
      </w:r>
      <w:r w:rsidRPr="001D5F04">
        <w:rPr>
          <w:rFonts w:ascii="Times New Roman" w:hAnsi="Times New Roman" w:cs="Times New Roman"/>
          <w:sz w:val="20"/>
          <w:szCs w:val="20"/>
        </w:rPr>
        <w:t xml:space="preserve">, с. </w:t>
      </w:r>
      <w:r w:rsidR="009D7731" w:rsidRPr="001D5F04">
        <w:rPr>
          <w:rFonts w:ascii="Times New Roman" w:hAnsi="Times New Roman" w:cs="Times New Roman"/>
          <w:b/>
          <w:sz w:val="20"/>
          <w:szCs w:val="20"/>
        </w:rPr>
        <w:t>Брест ,</w:t>
      </w:r>
      <w:r w:rsidRPr="001D5F04">
        <w:rPr>
          <w:rFonts w:ascii="Times New Roman" w:hAnsi="Times New Roman" w:cs="Times New Roman"/>
          <w:b/>
          <w:sz w:val="20"/>
          <w:szCs w:val="20"/>
        </w:rPr>
        <w:t xml:space="preserve"> с. Гиген</w:t>
      </w:r>
      <w:r w:rsidR="009D7731" w:rsidRPr="001D5F04">
        <w:rPr>
          <w:rFonts w:ascii="Times New Roman" w:hAnsi="Times New Roman" w:cs="Times New Roman"/>
          <w:b/>
          <w:sz w:val="20"/>
          <w:szCs w:val="20"/>
        </w:rPr>
        <w:t xml:space="preserve"> и с. Дъбован</w:t>
      </w:r>
      <w:r w:rsidRPr="001D5F04">
        <w:rPr>
          <w:rFonts w:ascii="Times New Roman" w:hAnsi="Times New Roman" w:cs="Times New Roman"/>
          <w:sz w:val="20"/>
          <w:szCs w:val="20"/>
        </w:rPr>
        <w:t xml:space="preserve"> и са достъпни за всички граждани. Към тях са изградени и художествени самодейни състави, като е </w:t>
      </w:r>
      <w:r w:rsidRPr="001D5F04">
        <w:rPr>
          <w:rFonts w:ascii="Times New Roman" w:hAnsi="Times New Roman" w:cs="Times New Roman"/>
          <w:b/>
          <w:sz w:val="20"/>
          <w:szCs w:val="20"/>
        </w:rPr>
        <w:t>необходимо</w:t>
      </w:r>
      <w:r w:rsidRPr="001D5F04">
        <w:rPr>
          <w:rFonts w:ascii="Times New Roman" w:hAnsi="Times New Roman" w:cs="Times New Roman"/>
          <w:sz w:val="20"/>
          <w:szCs w:val="20"/>
        </w:rPr>
        <w:t xml:space="preserve"> създаване на условия за съхраняване, развитие и популяризиране на специфичната </w:t>
      </w:r>
      <w:proofErr w:type="spellStart"/>
      <w:r w:rsidRPr="001D5F04">
        <w:rPr>
          <w:rFonts w:ascii="Times New Roman" w:hAnsi="Times New Roman" w:cs="Times New Roman"/>
          <w:sz w:val="20"/>
          <w:szCs w:val="20"/>
        </w:rPr>
        <w:t>етнокултура</w:t>
      </w:r>
      <w:proofErr w:type="spellEnd"/>
      <w:r w:rsidRPr="001D5F04">
        <w:rPr>
          <w:rFonts w:ascii="Times New Roman" w:hAnsi="Times New Roman" w:cs="Times New Roman"/>
          <w:sz w:val="20"/>
          <w:szCs w:val="20"/>
        </w:rPr>
        <w:t xml:space="preserve"> на ромите като част от българската национална култура и  създаване на условия за равен достъп на ромската общност до обществения културен живот на различни нива.</w:t>
      </w:r>
    </w:p>
    <w:p w:rsidR="009B394B" w:rsidRPr="001D5F04" w:rsidRDefault="009B394B" w:rsidP="009B394B">
      <w:pPr>
        <w:spacing w:before="120" w:after="12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</w:rPr>
        <w:t>Ромските деца участват активно в самодейните колективи към народните читалища, част са от всички организирани празници и чествания. Чрез тези културни инициативи се постига бърз и положителен ефект от интеграцията. Наблюдава се желание и стремеж от страна на ромските деца и техните родители да бъдат част от общността. Творчеството, изкуството, музиката и танците, традициите и обичаите обединяват хората от различните етнически групи, помагат им да преодолеят различията и възпитават в дух на толерантност и позитивизъм. Затова Община Гулянци използва всички възможности, заедно с училища, детски градини и читалища да създава условия за запазване и поддържане  на тази тенденция.</w:t>
      </w:r>
    </w:p>
    <w:p w:rsidR="009C504F" w:rsidRPr="001D5F04" w:rsidRDefault="00D832E5" w:rsidP="009C504F">
      <w:pPr>
        <w:spacing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5F04">
        <w:rPr>
          <w:rFonts w:ascii="Times New Roman" w:hAnsi="Times New Roman" w:cs="Times New Roman"/>
          <w:sz w:val="20"/>
          <w:szCs w:val="20"/>
          <w:u w:val="single"/>
        </w:rPr>
        <w:lastRenderedPageBreak/>
        <w:t xml:space="preserve">* </w:t>
      </w:r>
      <w:r w:rsidR="0006527B" w:rsidRPr="001D5F04">
        <w:rPr>
          <w:rFonts w:ascii="Times New Roman" w:hAnsi="Times New Roman" w:cs="Times New Roman"/>
          <w:b/>
          <w:sz w:val="20"/>
          <w:szCs w:val="20"/>
          <w:u w:val="single"/>
        </w:rPr>
        <w:t>ВАЖНО при подготовката на</w:t>
      </w:r>
      <w:r w:rsidR="0006527B" w:rsidRPr="001D5F0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06527B" w:rsidRPr="001D5F04">
        <w:rPr>
          <w:rFonts w:ascii="Times New Roman" w:hAnsi="Times New Roman" w:cs="Times New Roman"/>
          <w:b/>
          <w:sz w:val="20"/>
          <w:szCs w:val="20"/>
          <w:u w:val="single"/>
        </w:rPr>
        <w:t xml:space="preserve">информация </w:t>
      </w:r>
      <w:r w:rsidR="002D7D76" w:rsidRPr="001D5F04">
        <w:rPr>
          <w:rFonts w:ascii="Times New Roman" w:hAnsi="Times New Roman" w:cs="Times New Roman"/>
          <w:b/>
          <w:sz w:val="20"/>
          <w:szCs w:val="20"/>
          <w:u w:val="single"/>
        </w:rPr>
        <w:t xml:space="preserve">по </w:t>
      </w:r>
      <w:r w:rsidRPr="001D5F04">
        <w:rPr>
          <w:rFonts w:ascii="Times New Roman" w:hAnsi="Times New Roman" w:cs="Times New Roman"/>
          <w:b/>
          <w:sz w:val="20"/>
          <w:szCs w:val="20"/>
          <w:u w:val="single"/>
        </w:rPr>
        <w:t xml:space="preserve">всеки </w:t>
      </w:r>
      <w:r w:rsidR="002D7D76" w:rsidRPr="001D5F04">
        <w:rPr>
          <w:rFonts w:ascii="Times New Roman" w:hAnsi="Times New Roman" w:cs="Times New Roman"/>
          <w:b/>
          <w:sz w:val="20"/>
          <w:szCs w:val="20"/>
          <w:u w:val="single"/>
        </w:rPr>
        <w:t>приоритет</w:t>
      </w:r>
      <w:r w:rsidRPr="001D5F04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9C504F" w:rsidRPr="001D5F04" w:rsidRDefault="001D5F04" w:rsidP="00F23B9E">
      <w:pPr>
        <w:pStyle w:val="a5"/>
        <w:numPr>
          <w:ilvl w:val="0"/>
          <w:numId w:val="8"/>
        </w:numPr>
        <w:spacing w:line="288" w:lineRule="auto"/>
        <w:ind w:left="426"/>
        <w:contextualSpacing/>
        <w:jc w:val="both"/>
      </w:pPr>
      <w:r>
        <w:rPr>
          <w:b/>
        </w:rPr>
        <w:t xml:space="preserve">   </w:t>
      </w:r>
      <w:proofErr w:type="spellStart"/>
      <w:r w:rsidR="006B3BF2" w:rsidRPr="001D5F04">
        <w:rPr>
          <w:b/>
        </w:rPr>
        <w:t>Кратко</w:t>
      </w:r>
      <w:proofErr w:type="spellEnd"/>
      <w:r w:rsidR="006B3BF2" w:rsidRPr="001D5F04">
        <w:rPr>
          <w:b/>
        </w:rPr>
        <w:t xml:space="preserve"> </w:t>
      </w:r>
      <w:proofErr w:type="spellStart"/>
      <w:r w:rsidR="006B3BF2" w:rsidRPr="001D5F04">
        <w:rPr>
          <w:b/>
        </w:rPr>
        <w:t>представяне</w:t>
      </w:r>
      <w:proofErr w:type="spellEnd"/>
      <w:r w:rsidR="00166424" w:rsidRPr="001D5F04">
        <w:rPr>
          <w:b/>
        </w:rPr>
        <w:t xml:space="preserve"> </w:t>
      </w:r>
      <w:proofErr w:type="spellStart"/>
      <w:r w:rsidR="00166424" w:rsidRPr="001D5F04">
        <w:rPr>
          <w:b/>
        </w:rPr>
        <w:t>на</w:t>
      </w:r>
      <w:proofErr w:type="spellEnd"/>
      <w:r w:rsidR="00166424" w:rsidRPr="001D5F04">
        <w:rPr>
          <w:b/>
        </w:rPr>
        <w:t xml:space="preserve"> </w:t>
      </w:r>
      <w:proofErr w:type="spellStart"/>
      <w:r w:rsidR="00166424" w:rsidRPr="001D5F04">
        <w:rPr>
          <w:b/>
        </w:rPr>
        <w:t>приоритета</w:t>
      </w:r>
      <w:proofErr w:type="spellEnd"/>
    </w:p>
    <w:p w:rsidR="007013A7" w:rsidRPr="001D5F04" w:rsidRDefault="00166424" w:rsidP="00942878">
      <w:pPr>
        <w:pStyle w:val="a5"/>
        <w:numPr>
          <w:ilvl w:val="0"/>
          <w:numId w:val="7"/>
        </w:numPr>
        <w:spacing w:line="288" w:lineRule="auto"/>
        <w:ind w:left="0" w:firstLine="426"/>
        <w:contextualSpacing/>
        <w:jc w:val="both"/>
        <w:rPr>
          <w:b/>
          <w:lang w:val="ru-RU"/>
        </w:rPr>
      </w:pPr>
      <w:r w:rsidRPr="001D5F04">
        <w:rPr>
          <w:b/>
          <w:lang w:val="ru-RU"/>
        </w:rPr>
        <w:t xml:space="preserve">Отчет по </w:t>
      </w:r>
      <w:proofErr w:type="spellStart"/>
      <w:r w:rsidRPr="001D5F04">
        <w:rPr>
          <w:b/>
          <w:lang w:val="ru-RU"/>
        </w:rPr>
        <w:t>изпълнени</w:t>
      </w:r>
      <w:proofErr w:type="spellEnd"/>
      <w:r w:rsidRPr="001D5F04">
        <w:rPr>
          <w:b/>
          <w:lang w:val="ru-RU"/>
        </w:rPr>
        <w:t xml:space="preserve"> </w:t>
      </w:r>
      <w:proofErr w:type="spellStart"/>
      <w:r w:rsidRPr="001D5F04">
        <w:rPr>
          <w:b/>
          <w:lang w:val="ru-RU"/>
        </w:rPr>
        <w:t>дейности</w:t>
      </w:r>
      <w:proofErr w:type="spellEnd"/>
      <w:r w:rsidRPr="001D5F04">
        <w:rPr>
          <w:b/>
          <w:lang w:val="ru-RU"/>
        </w:rPr>
        <w:t>,</w:t>
      </w:r>
      <w:r w:rsidRPr="001D5F04">
        <w:rPr>
          <w:lang w:val="ru-RU"/>
        </w:rPr>
        <w:t xml:space="preserve"> </w:t>
      </w:r>
      <w:r w:rsidRPr="001D5F04">
        <w:rPr>
          <w:b/>
          <w:lang w:val="ru-RU"/>
        </w:rPr>
        <w:t xml:space="preserve">вкл. период на </w:t>
      </w:r>
      <w:proofErr w:type="spellStart"/>
      <w:r w:rsidRPr="001D5F04">
        <w:rPr>
          <w:b/>
          <w:lang w:val="ru-RU"/>
        </w:rPr>
        <w:t>изпълнение</w:t>
      </w:r>
      <w:proofErr w:type="spellEnd"/>
      <w:r w:rsidRPr="001D5F04">
        <w:rPr>
          <w:b/>
          <w:lang w:val="ru-RU"/>
        </w:rPr>
        <w:t xml:space="preserve">, </w:t>
      </w:r>
      <w:proofErr w:type="spellStart"/>
      <w:r w:rsidRPr="001D5F04">
        <w:rPr>
          <w:b/>
          <w:lang w:val="ru-RU"/>
        </w:rPr>
        <w:t>отговорни</w:t>
      </w:r>
      <w:proofErr w:type="spellEnd"/>
      <w:r w:rsidRPr="001D5F04">
        <w:rPr>
          <w:b/>
          <w:lang w:val="ru-RU"/>
        </w:rPr>
        <w:t xml:space="preserve"> за </w:t>
      </w:r>
      <w:proofErr w:type="spellStart"/>
      <w:r w:rsidRPr="001D5F04">
        <w:rPr>
          <w:b/>
          <w:lang w:val="ru-RU"/>
        </w:rPr>
        <w:t>изпълнението</w:t>
      </w:r>
      <w:proofErr w:type="spellEnd"/>
      <w:r w:rsidRPr="001D5F04">
        <w:rPr>
          <w:b/>
          <w:lang w:val="ru-RU"/>
        </w:rPr>
        <w:t xml:space="preserve">, </w:t>
      </w:r>
      <w:proofErr w:type="spellStart"/>
      <w:r w:rsidRPr="001D5F04">
        <w:rPr>
          <w:b/>
          <w:lang w:val="ru-RU"/>
        </w:rPr>
        <w:t>резултати</w:t>
      </w:r>
      <w:proofErr w:type="spellEnd"/>
      <w:r w:rsidRPr="001D5F04">
        <w:rPr>
          <w:b/>
          <w:lang w:val="ru-RU"/>
        </w:rPr>
        <w:t xml:space="preserve">, </w:t>
      </w:r>
      <w:proofErr w:type="spellStart"/>
      <w:r w:rsidRPr="001D5F04">
        <w:rPr>
          <w:b/>
          <w:lang w:val="ru-RU"/>
        </w:rPr>
        <w:t>устойчивост</w:t>
      </w:r>
      <w:proofErr w:type="spellEnd"/>
      <w:r w:rsidRPr="001D5F04">
        <w:rPr>
          <w:b/>
          <w:lang w:val="ru-RU"/>
        </w:rPr>
        <w:t xml:space="preserve"> на </w:t>
      </w:r>
      <w:proofErr w:type="spellStart"/>
      <w:r w:rsidRPr="001D5F04">
        <w:rPr>
          <w:b/>
          <w:lang w:val="ru-RU"/>
        </w:rPr>
        <w:t>резултатите</w:t>
      </w:r>
      <w:proofErr w:type="spellEnd"/>
      <w:r w:rsidRPr="001D5F04">
        <w:rPr>
          <w:b/>
          <w:lang w:val="ru-RU"/>
        </w:rPr>
        <w:t xml:space="preserve">, </w:t>
      </w:r>
      <w:proofErr w:type="spellStart"/>
      <w:r w:rsidRPr="001D5F04">
        <w:rPr>
          <w:b/>
          <w:lang w:val="ru-RU"/>
        </w:rPr>
        <w:t>въздействие</w:t>
      </w:r>
      <w:proofErr w:type="spellEnd"/>
      <w:r w:rsidRPr="001D5F04">
        <w:rPr>
          <w:b/>
          <w:lang w:val="ru-RU"/>
        </w:rPr>
        <w:t xml:space="preserve"> на </w:t>
      </w:r>
      <w:proofErr w:type="spellStart"/>
      <w:proofErr w:type="gramStart"/>
      <w:r w:rsidRPr="001D5F04">
        <w:rPr>
          <w:b/>
          <w:lang w:val="ru-RU"/>
        </w:rPr>
        <w:t>резултатите</w:t>
      </w:r>
      <w:proofErr w:type="spellEnd"/>
      <w:r w:rsidRPr="001D5F04">
        <w:rPr>
          <w:b/>
          <w:lang w:val="ru-RU"/>
        </w:rPr>
        <w:t xml:space="preserve">  </w:t>
      </w:r>
      <w:proofErr w:type="spellStart"/>
      <w:r w:rsidRPr="001D5F04">
        <w:rPr>
          <w:b/>
          <w:lang w:val="ru-RU"/>
        </w:rPr>
        <w:t>върху</w:t>
      </w:r>
      <w:proofErr w:type="spellEnd"/>
      <w:proofErr w:type="gramEnd"/>
      <w:r w:rsidRPr="001D5F04">
        <w:rPr>
          <w:b/>
          <w:lang w:val="ru-RU"/>
        </w:rPr>
        <w:t xml:space="preserve"> </w:t>
      </w:r>
      <w:proofErr w:type="spellStart"/>
      <w:r w:rsidRPr="001D5F04">
        <w:rPr>
          <w:b/>
          <w:lang w:val="ru-RU"/>
        </w:rPr>
        <w:t>обхванатите</w:t>
      </w:r>
      <w:proofErr w:type="spellEnd"/>
      <w:r w:rsidRPr="001D5F04">
        <w:rPr>
          <w:b/>
          <w:lang w:val="ru-RU"/>
        </w:rPr>
        <w:t xml:space="preserve"> от </w:t>
      </w:r>
      <w:proofErr w:type="spellStart"/>
      <w:r w:rsidRPr="001D5F04">
        <w:rPr>
          <w:b/>
          <w:lang w:val="ru-RU"/>
        </w:rPr>
        <w:t>мярката</w:t>
      </w:r>
      <w:proofErr w:type="spellEnd"/>
      <w:r w:rsidR="004D0066" w:rsidRPr="001D5F04">
        <w:rPr>
          <w:b/>
          <w:lang w:val="ru-RU"/>
        </w:rPr>
        <w:t xml:space="preserve">, </w:t>
      </w:r>
      <w:proofErr w:type="spellStart"/>
      <w:r w:rsidR="004D0066" w:rsidRPr="001D5F04">
        <w:rPr>
          <w:b/>
          <w:lang w:val="ru-RU"/>
        </w:rPr>
        <w:t>като</w:t>
      </w:r>
      <w:proofErr w:type="spellEnd"/>
      <w:r w:rsidR="004D0066" w:rsidRPr="001D5F04">
        <w:rPr>
          <w:b/>
          <w:lang w:val="ru-RU"/>
        </w:rPr>
        <w:t xml:space="preserve"> и </w:t>
      </w:r>
      <w:r w:rsidRPr="001D5F04">
        <w:rPr>
          <w:b/>
          <w:lang w:val="ru-RU"/>
        </w:rPr>
        <w:t xml:space="preserve">друга информация, относима до </w:t>
      </w:r>
      <w:proofErr w:type="spellStart"/>
      <w:r w:rsidRPr="001D5F04">
        <w:rPr>
          <w:b/>
          <w:lang w:val="ru-RU"/>
        </w:rPr>
        <w:t>мярката</w:t>
      </w:r>
      <w:proofErr w:type="spellEnd"/>
      <w:r w:rsidRPr="001D5F04">
        <w:rPr>
          <w:b/>
          <w:lang w:val="ru-RU"/>
        </w:rPr>
        <w:t>.</w:t>
      </w:r>
    </w:p>
    <w:p w:rsidR="009C504F" w:rsidRPr="001D5F04" w:rsidRDefault="009C504F" w:rsidP="009C504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 w:eastAsia="bg-BG"/>
        </w:rPr>
      </w:pPr>
    </w:p>
    <w:p w:rsidR="003E37D1" w:rsidRPr="001D5F04" w:rsidRDefault="003E37D1" w:rsidP="008122C0">
      <w:pPr>
        <w:pStyle w:val="a5"/>
        <w:numPr>
          <w:ilvl w:val="0"/>
          <w:numId w:val="7"/>
        </w:numPr>
        <w:spacing w:after="100" w:afterAutospacing="1"/>
        <w:ind w:left="0" w:firstLine="425"/>
        <w:jc w:val="both"/>
        <w:rPr>
          <w:b/>
        </w:rPr>
      </w:pPr>
      <w:r w:rsidRPr="001D5F04">
        <w:rPr>
          <w:b/>
        </w:rPr>
        <w:t xml:space="preserve">МОЛЯ ПОДАВАЙТЕ НА ОБЛАСТНИТЕ ЕКСПЕРТИ </w:t>
      </w:r>
      <w:r w:rsidR="004D0066" w:rsidRPr="001D5F04">
        <w:rPr>
          <w:b/>
        </w:rPr>
        <w:t>ИНФОРМАЦИЯ ПО ВСЕКИ ПРИОРИТЕТ</w:t>
      </w:r>
      <w:r w:rsidRPr="001D5F04">
        <w:rPr>
          <w:b/>
        </w:rPr>
        <w:t xml:space="preserve"> </w:t>
      </w:r>
      <w:r w:rsidR="009C504F" w:rsidRPr="001D5F04">
        <w:rPr>
          <w:b/>
        </w:rPr>
        <w:t>ЗА</w:t>
      </w:r>
      <w:r w:rsidR="009C504F" w:rsidRPr="001D5F04">
        <w:rPr>
          <w:b/>
          <w:lang w:val="bg-BG"/>
        </w:rPr>
        <w:t xml:space="preserve"> ИЗПЪЛНЕНИЕ НА ДЕЙНОСТИ В</w:t>
      </w:r>
      <w:r w:rsidR="009C504F" w:rsidRPr="001D5F04">
        <w:rPr>
          <w:b/>
        </w:rPr>
        <w:t xml:space="preserve"> </w:t>
      </w:r>
      <w:r w:rsidRPr="001D5F04">
        <w:rPr>
          <w:b/>
        </w:rPr>
        <w:t>ИДЕНТИФИЦИРАНИ</w:t>
      </w:r>
      <w:r w:rsidR="00FD514C" w:rsidRPr="001D5F04">
        <w:rPr>
          <w:b/>
        </w:rPr>
        <w:t>ТЕ</w:t>
      </w:r>
      <w:r w:rsidRPr="001D5F04">
        <w:rPr>
          <w:b/>
        </w:rPr>
        <w:t xml:space="preserve"> МАРГИНАЛИЗИРАНИ ЗОНИ/НАСЕЛЕНИ МЕСТА С ВИСОКА УЯЗВИМОСТ, КОИТО ЩЕ ВИ БЪДАТ ИЗПРАТЕНИ ОТ ТЯХ. </w:t>
      </w:r>
    </w:p>
    <w:p w:rsidR="003D54AE" w:rsidRPr="001D5F04" w:rsidRDefault="003D54AE" w:rsidP="003D54AE">
      <w:pPr>
        <w:pStyle w:val="a5"/>
        <w:numPr>
          <w:ilvl w:val="0"/>
          <w:numId w:val="13"/>
        </w:numPr>
        <w:ind w:left="720"/>
        <w:contextualSpacing/>
        <w:rPr>
          <w:b/>
          <w:lang w:val="bg-BG"/>
        </w:rPr>
      </w:pPr>
      <w:proofErr w:type="spellStart"/>
      <w:r w:rsidRPr="001D5F04">
        <w:rPr>
          <w:i/>
        </w:rPr>
        <w:t>За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всяка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мярка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да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посочи</w:t>
      </w:r>
      <w:proofErr w:type="spellEnd"/>
      <w:r w:rsidRPr="001D5F04">
        <w:rPr>
          <w:b/>
        </w:rPr>
        <w:t>: „</w:t>
      </w:r>
      <w:proofErr w:type="spellStart"/>
      <w:r w:rsidRPr="001D5F04">
        <w:rPr>
          <w:i/>
        </w:rPr>
        <w:t>Мяркат</w:t>
      </w:r>
      <w:proofErr w:type="spellEnd"/>
      <w:r w:rsidRPr="001D5F04">
        <w:rPr>
          <w:i/>
          <w:lang w:val="bg-BG"/>
        </w:rPr>
        <w:t>а</w:t>
      </w:r>
      <w:r w:rsidRPr="001D5F04">
        <w:rPr>
          <w:i/>
        </w:rPr>
        <w:t xml:space="preserve"> е </w:t>
      </w:r>
      <w:proofErr w:type="spellStart"/>
      <w:proofErr w:type="gramStart"/>
      <w:r w:rsidRPr="001D5F04">
        <w:rPr>
          <w:i/>
        </w:rPr>
        <w:t>целева</w:t>
      </w:r>
      <w:proofErr w:type="spellEnd"/>
      <w:r w:rsidRPr="001D5F04">
        <w:rPr>
          <w:i/>
        </w:rPr>
        <w:t xml:space="preserve">“ </w:t>
      </w:r>
      <w:proofErr w:type="spellStart"/>
      <w:r w:rsidRPr="001D5F04">
        <w:rPr>
          <w:i/>
        </w:rPr>
        <w:t>или</w:t>
      </w:r>
      <w:proofErr w:type="spellEnd"/>
      <w:proofErr w:type="gramEnd"/>
      <w:r w:rsidRPr="001D5F04">
        <w:rPr>
          <w:i/>
        </w:rPr>
        <w:t xml:space="preserve"> „</w:t>
      </w:r>
      <w:proofErr w:type="spellStart"/>
      <w:r w:rsidRPr="001D5F04">
        <w:rPr>
          <w:i/>
        </w:rPr>
        <w:t>Мярката</w:t>
      </w:r>
      <w:proofErr w:type="spellEnd"/>
      <w:r w:rsidRPr="001D5F04">
        <w:rPr>
          <w:i/>
        </w:rPr>
        <w:t xml:space="preserve"> е </w:t>
      </w:r>
      <w:proofErr w:type="spellStart"/>
      <w:r w:rsidRPr="001D5F04">
        <w:rPr>
          <w:i/>
        </w:rPr>
        <w:t>обща</w:t>
      </w:r>
      <w:proofErr w:type="spellEnd"/>
      <w:r w:rsidRPr="001D5F04">
        <w:rPr>
          <w:b/>
          <w:lang w:val="bg-BG"/>
        </w:rPr>
        <w:t>;</w:t>
      </w:r>
    </w:p>
    <w:p w:rsidR="003D54AE" w:rsidRPr="001D5F04" w:rsidRDefault="003D54AE" w:rsidP="003D54AE">
      <w:pPr>
        <w:pStyle w:val="a5"/>
        <w:numPr>
          <w:ilvl w:val="0"/>
          <w:numId w:val="13"/>
        </w:numPr>
        <w:spacing w:line="288" w:lineRule="auto"/>
        <w:ind w:left="720"/>
        <w:jc w:val="both"/>
        <w:rPr>
          <w:b/>
          <w:i/>
          <w:lang w:val="bg-BG"/>
        </w:rPr>
      </w:pPr>
      <w:r w:rsidRPr="001D5F04">
        <w:rPr>
          <w:i/>
          <w:lang w:val="bg-BG"/>
        </w:rPr>
        <w:t>Относно финансирането на мярката</w:t>
      </w:r>
      <w:r w:rsidRPr="001D5F04">
        <w:rPr>
          <w:b/>
          <w:i/>
          <w:lang w:val="bg-BG"/>
        </w:rPr>
        <w:t>:</w:t>
      </w:r>
    </w:p>
    <w:p w:rsidR="003D54AE" w:rsidRPr="001D5F04" w:rsidRDefault="003D54AE" w:rsidP="003D54AE">
      <w:pPr>
        <w:pStyle w:val="a5"/>
        <w:numPr>
          <w:ilvl w:val="0"/>
          <w:numId w:val="14"/>
        </w:numPr>
        <w:spacing w:line="288" w:lineRule="auto"/>
        <w:jc w:val="both"/>
        <w:rPr>
          <w:i/>
          <w:lang w:val="bg-BG"/>
        </w:rPr>
      </w:pPr>
      <w:r w:rsidRPr="001D5F04">
        <w:rPr>
          <w:i/>
          <w:lang w:val="bg-BG"/>
        </w:rPr>
        <w:t xml:space="preserve">да не се включва информация за финансирането на цялата програма/проект/задача, ако е многогодишна! </w:t>
      </w:r>
    </w:p>
    <w:p w:rsidR="003D54AE" w:rsidRPr="001D5F04" w:rsidRDefault="003D54AE" w:rsidP="003D54AE">
      <w:pPr>
        <w:pStyle w:val="a5"/>
        <w:numPr>
          <w:ilvl w:val="0"/>
          <w:numId w:val="14"/>
        </w:numPr>
        <w:spacing w:line="288" w:lineRule="auto"/>
        <w:jc w:val="both"/>
        <w:rPr>
          <w:i/>
          <w:lang w:val="bg-BG"/>
        </w:rPr>
      </w:pPr>
      <w:r w:rsidRPr="001D5F04">
        <w:rPr>
          <w:i/>
          <w:lang w:val="bg-BG"/>
        </w:rPr>
        <w:t>да се включва информация за изразходваните средства по дадената мярка, САМО ЗА 2024 г!!!; сравнителна информация може да подадете за стойността на цялата програма/проект/задача, като изрично упоменете финансовият ресурс за отделните години, напр. от 2022 г. насам.</w:t>
      </w:r>
    </w:p>
    <w:p w:rsidR="003D54AE" w:rsidRPr="001D5F04" w:rsidRDefault="003D54AE" w:rsidP="003D54AE">
      <w:pPr>
        <w:pStyle w:val="a5"/>
        <w:numPr>
          <w:ilvl w:val="0"/>
          <w:numId w:val="15"/>
        </w:numPr>
        <w:jc w:val="both"/>
        <w:rPr>
          <w:i/>
        </w:rPr>
      </w:pPr>
      <w:proofErr w:type="spellStart"/>
      <w:r w:rsidRPr="001D5F04">
        <w:rPr>
          <w:i/>
        </w:rPr>
        <w:t>Информацията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даден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приоритет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да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следва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логическа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цялост</w:t>
      </w:r>
      <w:proofErr w:type="spellEnd"/>
      <w:r w:rsidRPr="001D5F04">
        <w:rPr>
          <w:i/>
        </w:rPr>
        <w:t xml:space="preserve">, </w:t>
      </w:r>
      <w:proofErr w:type="spellStart"/>
      <w:r w:rsidRPr="001D5F04">
        <w:rPr>
          <w:i/>
        </w:rPr>
        <w:t>която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осигурява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възможност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за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оценка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степента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постигане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стратегическите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цели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при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съпоставяне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желаните</w:t>
      </w:r>
      <w:proofErr w:type="spellEnd"/>
      <w:r w:rsidRPr="001D5F04">
        <w:rPr>
          <w:i/>
        </w:rPr>
        <w:t xml:space="preserve"> и </w:t>
      </w:r>
      <w:proofErr w:type="spellStart"/>
      <w:r w:rsidRPr="001D5F04">
        <w:rPr>
          <w:i/>
        </w:rPr>
        <w:t>действителните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резултати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от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провежданата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политика</w:t>
      </w:r>
      <w:proofErr w:type="spellEnd"/>
      <w:r w:rsidRPr="001D5F04">
        <w:rPr>
          <w:i/>
          <w:lang w:val="bg-BG"/>
        </w:rPr>
        <w:t>.</w:t>
      </w:r>
    </w:p>
    <w:p w:rsidR="003D54AE" w:rsidRPr="001D5F04" w:rsidRDefault="003D54AE" w:rsidP="003D54AE">
      <w:pPr>
        <w:pStyle w:val="a5"/>
        <w:numPr>
          <w:ilvl w:val="0"/>
          <w:numId w:val="15"/>
        </w:numPr>
        <w:spacing w:line="288" w:lineRule="auto"/>
        <w:jc w:val="both"/>
        <w:rPr>
          <w:i/>
        </w:rPr>
      </w:pPr>
      <w:proofErr w:type="spellStart"/>
      <w:r w:rsidRPr="001D5F04">
        <w:rPr>
          <w:i/>
        </w:rPr>
        <w:t>Да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даде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перспектива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изпълнението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политиката</w:t>
      </w:r>
      <w:proofErr w:type="spellEnd"/>
      <w:r w:rsidRPr="001D5F04">
        <w:rPr>
          <w:i/>
        </w:rPr>
        <w:t xml:space="preserve"> – </w:t>
      </w:r>
      <w:proofErr w:type="spellStart"/>
      <w:r w:rsidRPr="001D5F04">
        <w:rPr>
          <w:i/>
        </w:rPr>
        <w:t>като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посочат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сравнителни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данни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от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предходни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години</w:t>
      </w:r>
      <w:proofErr w:type="spellEnd"/>
      <w:r w:rsidRPr="001D5F04">
        <w:rPr>
          <w:i/>
        </w:rPr>
        <w:t xml:space="preserve">. </w:t>
      </w:r>
      <w:proofErr w:type="spellStart"/>
      <w:r w:rsidRPr="001D5F04">
        <w:rPr>
          <w:i/>
        </w:rPr>
        <w:t>Подобен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подход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би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осигурил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приемственост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отношение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планирането</w:t>
      </w:r>
      <w:proofErr w:type="spellEnd"/>
      <w:r w:rsidRPr="001D5F04">
        <w:rPr>
          <w:i/>
        </w:rPr>
        <w:t xml:space="preserve"> и </w:t>
      </w:r>
      <w:proofErr w:type="spellStart"/>
      <w:r w:rsidRPr="001D5F04">
        <w:rPr>
          <w:i/>
        </w:rPr>
        <w:t>изпълнението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на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целите</w:t>
      </w:r>
      <w:proofErr w:type="spellEnd"/>
      <w:r w:rsidRPr="001D5F04">
        <w:rPr>
          <w:i/>
        </w:rPr>
        <w:t xml:space="preserve">, </w:t>
      </w:r>
      <w:proofErr w:type="spellStart"/>
      <w:r w:rsidRPr="001D5F04">
        <w:rPr>
          <w:i/>
        </w:rPr>
        <w:t>мерките</w:t>
      </w:r>
      <w:proofErr w:type="spellEnd"/>
      <w:r w:rsidRPr="001D5F04">
        <w:rPr>
          <w:i/>
        </w:rPr>
        <w:t xml:space="preserve"> и </w:t>
      </w:r>
      <w:proofErr w:type="spellStart"/>
      <w:r w:rsidRPr="001D5F04">
        <w:rPr>
          <w:i/>
        </w:rPr>
        <w:t>средствата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за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осъществяването</w:t>
      </w:r>
      <w:proofErr w:type="spellEnd"/>
      <w:r w:rsidRPr="001D5F04">
        <w:rPr>
          <w:i/>
        </w:rPr>
        <w:t xml:space="preserve"> </w:t>
      </w:r>
      <w:proofErr w:type="spellStart"/>
      <w:r w:rsidRPr="001D5F04">
        <w:rPr>
          <w:i/>
        </w:rPr>
        <w:t>им</w:t>
      </w:r>
      <w:proofErr w:type="spellEnd"/>
      <w:r w:rsidRPr="001D5F04">
        <w:rPr>
          <w:i/>
        </w:rPr>
        <w:t>.</w:t>
      </w:r>
    </w:p>
    <w:p w:rsidR="003D54AE" w:rsidRPr="001D5F04" w:rsidRDefault="003D54AE" w:rsidP="003D54AE">
      <w:pPr>
        <w:pStyle w:val="a5"/>
        <w:numPr>
          <w:ilvl w:val="0"/>
          <w:numId w:val="13"/>
        </w:numPr>
        <w:spacing w:line="288" w:lineRule="auto"/>
        <w:ind w:left="720"/>
        <w:jc w:val="both"/>
        <w:rPr>
          <w:i/>
          <w:lang w:val="bg-BG"/>
        </w:rPr>
      </w:pPr>
      <w:r w:rsidRPr="001D5F04">
        <w:rPr>
          <w:i/>
          <w:lang w:val="bg-BG"/>
        </w:rPr>
        <w:t>Да се направи оценка и анализ на слабостите с оглед вземането на устойчиви решения за развитие на политиката и на нормативната уредба от компетентните държавни органи.</w:t>
      </w:r>
    </w:p>
    <w:p w:rsidR="009C504F" w:rsidRPr="001D5F04" w:rsidRDefault="00D832E5" w:rsidP="003D54AE">
      <w:pPr>
        <w:pStyle w:val="a5"/>
        <w:ind w:left="502"/>
        <w:contextualSpacing/>
        <w:rPr>
          <w:rFonts w:eastAsia="Calibri"/>
          <w:b/>
        </w:rPr>
      </w:pPr>
      <w:r w:rsidRPr="001D5F04">
        <w:rPr>
          <w:lang w:val="ru-RU"/>
        </w:rPr>
        <w:t xml:space="preserve"> </w:t>
      </w:r>
    </w:p>
    <w:p w:rsidR="009C504F" w:rsidRPr="001D5F04" w:rsidRDefault="008D25F0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bg-BG"/>
        </w:rPr>
      </w:pPr>
      <w:r w:rsidRPr="001D5F04">
        <w:rPr>
          <w:rFonts w:ascii="Times New Roman" w:eastAsia="Calibri" w:hAnsi="Times New Roman" w:cs="Times New Roman"/>
          <w:b/>
          <w:sz w:val="20"/>
          <w:szCs w:val="20"/>
          <w:lang w:eastAsia="bg-BG"/>
        </w:rPr>
        <w:t>При участие в изпълнение на проекти, може да се по</w:t>
      </w:r>
      <w:r w:rsidR="0044157E" w:rsidRPr="001D5F04">
        <w:rPr>
          <w:rFonts w:ascii="Times New Roman" w:eastAsia="Calibri" w:hAnsi="Times New Roman" w:cs="Times New Roman"/>
          <w:b/>
          <w:sz w:val="20"/>
          <w:szCs w:val="20"/>
          <w:lang w:eastAsia="bg-BG"/>
        </w:rPr>
        <w:t>лзва</w:t>
      </w:r>
      <w:r w:rsidRPr="001D5F04">
        <w:rPr>
          <w:rFonts w:ascii="Times New Roman" w:eastAsia="Calibri" w:hAnsi="Times New Roman" w:cs="Times New Roman"/>
          <w:b/>
          <w:sz w:val="20"/>
          <w:szCs w:val="20"/>
          <w:lang w:eastAsia="bg-BG"/>
        </w:rPr>
        <w:t xml:space="preserve"> таблицата</w:t>
      </w:r>
      <w:r w:rsidR="0006527B" w:rsidRPr="001D5F04">
        <w:rPr>
          <w:rFonts w:ascii="Times New Roman" w:eastAsia="Calibri" w:hAnsi="Times New Roman" w:cs="Times New Roman"/>
          <w:b/>
          <w:sz w:val="20"/>
          <w:szCs w:val="20"/>
          <w:lang w:eastAsia="bg-BG"/>
        </w:rPr>
        <w:t xml:space="preserve"> за изпълнени проекти.</w:t>
      </w:r>
    </w:p>
    <w:p w:rsidR="009C504F" w:rsidRPr="001D5F04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bg-BG"/>
        </w:rPr>
      </w:pPr>
    </w:p>
    <w:p w:rsidR="0006527B" w:rsidRPr="001D5F04" w:rsidRDefault="0006527B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bg-BG"/>
        </w:rPr>
      </w:pPr>
      <w:r w:rsidRPr="001D5F04">
        <w:rPr>
          <w:rFonts w:ascii="Times New Roman" w:eastAsia="Calibri" w:hAnsi="Times New Roman" w:cs="Times New Roman"/>
          <w:b/>
          <w:sz w:val="20"/>
          <w:szCs w:val="20"/>
          <w:lang w:eastAsia="bg-BG"/>
        </w:rPr>
        <w:t>Таблица за изпълнени проекти</w:t>
      </w:r>
    </w:p>
    <w:tbl>
      <w:tblPr>
        <w:tblStyle w:val="ad"/>
        <w:tblpPr w:leftFromText="141" w:rightFromText="141" w:vertAnchor="text" w:horzAnchor="margin" w:tblpXSpec="center" w:tblpY="118"/>
        <w:tblW w:w="10688" w:type="dxa"/>
        <w:tblLayout w:type="fixed"/>
        <w:tblLook w:val="04A0" w:firstRow="1" w:lastRow="0" w:firstColumn="1" w:lastColumn="0" w:noHBand="0" w:noVBand="1"/>
      </w:tblPr>
      <w:tblGrid>
        <w:gridCol w:w="2096"/>
        <w:gridCol w:w="942"/>
        <w:gridCol w:w="1789"/>
        <w:gridCol w:w="1137"/>
        <w:gridCol w:w="2131"/>
        <w:gridCol w:w="2593"/>
      </w:tblGrid>
      <w:tr w:rsidR="004D0066" w:rsidRPr="001D5F04" w:rsidTr="004D0066">
        <w:trPr>
          <w:trHeight w:val="2628"/>
        </w:trPr>
        <w:tc>
          <w:tcPr>
            <w:tcW w:w="2096" w:type="dxa"/>
            <w:shd w:val="clear" w:color="auto" w:fill="D9D9D9" w:themeFill="background1" w:themeFillShade="D9"/>
          </w:tcPr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Мярка/процедура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проект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Вид на участие – бенефициент, партньор, асоцииран партньор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D9D9D9" w:themeFill="background1" w:themeFillShade="D9"/>
          </w:tcPr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Пример: Брой……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включени  в ….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…………………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 се посочи и друг, заложен в проекта, дейността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93" w:type="dxa"/>
            <w:shd w:val="clear" w:color="auto" w:fill="D9D9D9" w:themeFill="background1" w:themeFillShade="D9"/>
          </w:tcPr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F04">
              <w:rPr>
                <w:rFonts w:ascii="Times New Roman" w:hAnsi="Times New Roman" w:cs="Times New Roman"/>
                <w:b/>
                <w:sz w:val="20"/>
                <w:szCs w:val="20"/>
              </w:rPr>
              <w:t>Постигнат резултат</w:t>
            </w: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0066" w:rsidRPr="001D5F04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0066" w:rsidRPr="001D5F04" w:rsidTr="004D0066">
        <w:trPr>
          <w:trHeight w:val="75"/>
        </w:trPr>
        <w:tc>
          <w:tcPr>
            <w:tcW w:w="2096" w:type="dxa"/>
          </w:tcPr>
          <w:p w:rsidR="004D0066" w:rsidRPr="001D5F04" w:rsidRDefault="004D0066" w:rsidP="004D00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:rsidR="004D0066" w:rsidRPr="001D5F04" w:rsidRDefault="004D0066" w:rsidP="004D00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4D0066" w:rsidRPr="001D5F04" w:rsidRDefault="004D0066" w:rsidP="004D00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:rsidR="004D0066" w:rsidRPr="001D5F04" w:rsidRDefault="004D0066" w:rsidP="004D00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</w:tcPr>
          <w:p w:rsidR="004D0066" w:rsidRPr="001D5F04" w:rsidRDefault="004D0066" w:rsidP="004D00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3" w:type="dxa"/>
          </w:tcPr>
          <w:p w:rsidR="004D0066" w:rsidRPr="001D5F04" w:rsidRDefault="004D0066" w:rsidP="004D00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35BF" w:rsidRPr="001D5F04" w:rsidRDefault="00FF35BF" w:rsidP="00FF35BF">
      <w:pPr>
        <w:rPr>
          <w:rFonts w:ascii="Times New Roman" w:hAnsi="Times New Roman" w:cs="Times New Roman"/>
          <w:sz w:val="20"/>
          <w:szCs w:val="20"/>
        </w:rPr>
      </w:pPr>
      <w:bookmarkStart w:id="9" w:name="_Toc513033669"/>
      <w:bookmarkStart w:id="10" w:name="_Toc532823584"/>
    </w:p>
    <w:p w:rsidR="005E4F31" w:rsidRPr="001D5F04" w:rsidRDefault="005E4F31" w:rsidP="00942878">
      <w:pPr>
        <w:pStyle w:val="2"/>
        <w:numPr>
          <w:ilvl w:val="0"/>
          <w:numId w:val="3"/>
        </w:numPr>
        <w:shd w:val="clear" w:color="auto" w:fill="BDD6EE" w:themeFill="accent1" w:themeFillTint="66"/>
        <w:spacing w:before="0" w:line="288" w:lineRule="auto"/>
        <w:ind w:left="426" w:hanging="568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D5F0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МЕРКИ, КОИТО ОБЩИНАТА Е ИНИЦИИРАЛА И</w:t>
      </w:r>
      <w:r w:rsidR="004D0066" w:rsidRPr="001D5F0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1D5F0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НАДХВЪРЛЯТ НПД</w:t>
      </w:r>
      <w:bookmarkEnd w:id="9"/>
      <w:bookmarkEnd w:id="10"/>
    </w:p>
    <w:p w:rsidR="00D832E5" w:rsidRPr="001D5F04" w:rsidRDefault="00D832E5" w:rsidP="00D832E5">
      <w:pPr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5F04">
        <w:rPr>
          <w:rFonts w:ascii="Times New Roman" w:hAnsi="Times New Roman" w:cs="Times New Roman"/>
          <w:b/>
          <w:i/>
          <w:sz w:val="20"/>
          <w:szCs w:val="20"/>
        </w:rPr>
        <w:t>МОЛЯ ПОДАВАЙТЕ НА ОБЛАСТНИТЕ ЕКСПЕРТИ ИНФОРМАЦИЯ ЗА ИДЕНТИФИЦИРАНИТЕ МАРГИНАЛИЗИРАНИ ЗОНИ/НАСЕЛЕНИ МЕСТА С ВИСОКА УЯЗВИМОСТ.</w:t>
      </w:r>
    </w:p>
    <w:p w:rsidR="005E4F31" w:rsidRPr="001D5F04" w:rsidRDefault="005E4F31" w:rsidP="00EC7A13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</w:p>
    <w:p w:rsidR="00C84AA4" w:rsidRPr="001D5F04" w:rsidRDefault="005E4F31" w:rsidP="00C84A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bg-BG"/>
        </w:rPr>
      </w:pPr>
      <w:r w:rsidRPr="001D5F04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При участие в изпълнение на проекти, може да се ползва </w:t>
      </w:r>
      <w:r w:rsidR="00C84AA4" w:rsidRPr="001D5F04">
        <w:rPr>
          <w:rFonts w:ascii="Times New Roman" w:eastAsia="Calibri" w:hAnsi="Times New Roman" w:cs="Times New Roman"/>
          <w:b/>
          <w:sz w:val="20"/>
          <w:szCs w:val="20"/>
          <w:lang w:eastAsia="bg-BG"/>
        </w:rPr>
        <w:t>Таблицата за изпълнени проекти.</w:t>
      </w:r>
    </w:p>
    <w:p w:rsidR="004D0066" w:rsidRPr="001D5F04" w:rsidRDefault="004D0066" w:rsidP="00C84AA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bg-BG"/>
        </w:rPr>
      </w:pPr>
    </w:p>
    <w:p w:rsidR="00C84AA4" w:rsidRPr="001D5F04" w:rsidRDefault="008C2A92" w:rsidP="00942878">
      <w:pPr>
        <w:pStyle w:val="a5"/>
        <w:numPr>
          <w:ilvl w:val="0"/>
          <w:numId w:val="3"/>
        </w:numPr>
        <w:shd w:val="clear" w:color="auto" w:fill="BDD6EE" w:themeFill="accent1" w:themeFillTint="66"/>
        <w:ind w:left="426" w:hanging="568"/>
        <w:contextualSpacing/>
        <w:jc w:val="both"/>
        <w:rPr>
          <w:b/>
        </w:rPr>
      </w:pPr>
      <w:bookmarkStart w:id="11" w:name="_Toc532823585"/>
      <w:r w:rsidRPr="001D5F04">
        <w:rPr>
          <w:b/>
          <w:color w:val="000000" w:themeColor="text1"/>
          <w:shd w:val="clear" w:color="auto" w:fill="BDD6EE" w:themeFill="accent1" w:themeFillTint="66"/>
        </w:rPr>
        <w:t xml:space="preserve">ИНФОРМАЦИЯ И ЗА ИЗПЪЛНЕНИ ПРОЕКТИ И ДРУГИ ДОНОРСКИ ПРОГРАМИ </w:t>
      </w:r>
      <w:r w:rsidR="00C84AA4" w:rsidRPr="001D5F04">
        <w:rPr>
          <w:b/>
          <w:color w:val="000000" w:themeColor="text1"/>
          <w:shd w:val="clear" w:color="auto" w:fill="BDD6EE" w:themeFill="accent1" w:themeFillTint="66"/>
          <w:lang w:val="bg-BG"/>
        </w:rPr>
        <w:t>-</w:t>
      </w:r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Норвежки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финансов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механизъм</w:t>
      </w:r>
      <w:proofErr w:type="spellEnd"/>
      <w:r w:rsidR="00C84AA4" w:rsidRPr="001D5F04">
        <w:rPr>
          <w:color w:val="000000" w:themeColor="text1"/>
        </w:rPr>
        <w:t>,</w:t>
      </w:r>
      <w:r w:rsidR="008C7836" w:rsidRPr="001D5F04">
        <w:rPr>
          <w:color w:val="000000" w:themeColor="text1"/>
          <w:lang w:val="bg-BG"/>
        </w:rPr>
        <w:t xml:space="preserve"> </w:t>
      </w:r>
      <w:proofErr w:type="spellStart"/>
      <w:r w:rsidR="00C84AA4" w:rsidRPr="001D5F04">
        <w:rPr>
          <w:color w:val="000000" w:themeColor="text1"/>
        </w:rPr>
        <w:t>Швейцарска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програма</w:t>
      </w:r>
      <w:proofErr w:type="spellEnd"/>
      <w:r w:rsidR="00C84AA4" w:rsidRPr="001D5F04">
        <w:rPr>
          <w:color w:val="000000" w:themeColor="text1"/>
        </w:rPr>
        <w:t xml:space="preserve">, </w:t>
      </w:r>
      <w:proofErr w:type="spellStart"/>
      <w:r w:rsidR="00C84AA4" w:rsidRPr="001D5F04">
        <w:rPr>
          <w:color w:val="000000" w:themeColor="text1"/>
        </w:rPr>
        <w:t>Тръст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за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социална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алтернатива</w:t>
      </w:r>
      <w:proofErr w:type="spellEnd"/>
      <w:r w:rsidR="00C84AA4" w:rsidRPr="001D5F04">
        <w:rPr>
          <w:color w:val="000000" w:themeColor="text1"/>
        </w:rPr>
        <w:t xml:space="preserve">, </w:t>
      </w:r>
      <w:proofErr w:type="spellStart"/>
      <w:r w:rsidR="00C84AA4" w:rsidRPr="001D5F04">
        <w:rPr>
          <w:color w:val="000000" w:themeColor="text1"/>
        </w:rPr>
        <w:t>Програми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на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посолства</w:t>
      </w:r>
      <w:proofErr w:type="spellEnd"/>
      <w:r w:rsidR="00C84AA4" w:rsidRPr="001D5F04">
        <w:rPr>
          <w:color w:val="000000" w:themeColor="text1"/>
        </w:rPr>
        <w:t xml:space="preserve"> – </w:t>
      </w:r>
      <w:proofErr w:type="spellStart"/>
      <w:r w:rsidR="00C84AA4" w:rsidRPr="001D5F04">
        <w:rPr>
          <w:color w:val="000000" w:themeColor="text1"/>
        </w:rPr>
        <w:t>Холандия</w:t>
      </w:r>
      <w:proofErr w:type="spellEnd"/>
      <w:r w:rsidR="00C84AA4" w:rsidRPr="001D5F04">
        <w:rPr>
          <w:color w:val="000000" w:themeColor="text1"/>
        </w:rPr>
        <w:t xml:space="preserve"> (</w:t>
      </w:r>
      <w:proofErr w:type="spellStart"/>
      <w:r w:rsidR="00C84AA4" w:rsidRPr="001D5F04">
        <w:rPr>
          <w:color w:val="000000" w:themeColor="text1"/>
        </w:rPr>
        <w:t>Програма</w:t>
      </w:r>
      <w:proofErr w:type="spellEnd"/>
      <w:r w:rsidR="00C84AA4" w:rsidRPr="001D5F04">
        <w:rPr>
          <w:color w:val="000000" w:themeColor="text1"/>
        </w:rPr>
        <w:t xml:space="preserve"> </w:t>
      </w:r>
      <w:proofErr w:type="spellStart"/>
      <w:r w:rsidR="00C84AA4" w:rsidRPr="001D5F04">
        <w:rPr>
          <w:color w:val="000000" w:themeColor="text1"/>
        </w:rPr>
        <w:t>Лале</w:t>
      </w:r>
      <w:proofErr w:type="spellEnd"/>
      <w:r w:rsidR="00C84AA4" w:rsidRPr="001D5F04">
        <w:rPr>
          <w:color w:val="000000" w:themeColor="text1"/>
        </w:rPr>
        <w:t xml:space="preserve">, </w:t>
      </w:r>
      <w:proofErr w:type="spellStart"/>
      <w:r w:rsidR="00C84AA4" w:rsidRPr="001D5F04">
        <w:rPr>
          <w:color w:val="000000" w:themeColor="text1"/>
        </w:rPr>
        <w:t>Матра</w:t>
      </w:r>
      <w:proofErr w:type="spellEnd"/>
      <w:r w:rsidR="00C84AA4" w:rsidRPr="001D5F04">
        <w:rPr>
          <w:color w:val="000000" w:themeColor="text1"/>
        </w:rPr>
        <w:t>)</w:t>
      </w:r>
    </w:p>
    <w:bookmarkEnd w:id="11"/>
    <w:p w:rsidR="00C84AA4" w:rsidRPr="001D5F04" w:rsidRDefault="003E37D1" w:rsidP="003E37D1">
      <w:pPr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5F04">
        <w:rPr>
          <w:rFonts w:ascii="Times New Roman" w:hAnsi="Times New Roman" w:cs="Times New Roman"/>
          <w:b/>
          <w:i/>
          <w:sz w:val="20"/>
          <w:szCs w:val="20"/>
        </w:rPr>
        <w:t>МОЛЯ ПОДАВАЙТЕ НА ОБЛАСТНИТЕ ЕКСПЕРТИ ИНФОРМАЦИЯ ЗА ИДЕНТИФИЦИРАНИ</w:t>
      </w:r>
      <w:r w:rsidR="00FD514C" w:rsidRPr="001D5F04">
        <w:rPr>
          <w:rFonts w:ascii="Times New Roman" w:hAnsi="Times New Roman" w:cs="Times New Roman"/>
          <w:b/>
          <w:i/>
          <w:sz w:val="20"/>
          <w:szCs w:val="20"/>
        </w:rPr>
        <w:t>ТЕ</w:t>
      </w:r>
      <w:r w:rsidRPr="001D5F04">
        <w:rPr>
          <w:rFonts w:ascii="Times New Roman" w:hAnsi="Times New Roman" w:cs="Times New Roman"/>
          <w:b/>
          <w:i/>
          <w:sz w:val="20"/>
          <w:szCs w:val="20"/>
        </w:rPr>
        <w:t xml:space="preserve"> МАРГИНАЛИЗИРАНИ ЗОНИ/НАСЕЛЕНИ МЕСТА С ВИСОКА УЯЗВИМОСТ.</w:t>
      </w:r>
    </w:p>
    <w:p w:rsidR="005E4F31" w:rsidRPr="001D5F04" w:rsidRDefault="003D54AE" w:rsidP="008122C0">
      <w:pPr>
        <w:pStyle w:val="a5"/>
        <w:ind w:left="0" w:firstLine="284"/>
        <w:contextualSpacing/>
        <w:rPr>
          <w:rFonts w:eastAsia="Calibri"/>
        </w:rPr>
      </w:pPr>
      <w:r w:rsidRPr="001D5F04">
        <w:rPr>
          <w:b/>
          <w:lang w:val="bg-BG"/>
        </w:rPr>
        <w:t xml:space="preserve">ВАЖНО ЗА ДОКЛАДА: </w:t>
      </w:r>
      <w:r w:rsidRPr="001D5F04">
        <w:rPr>
          <w:lang w:val="bg-BG"/>
        </w:rPr>
        <w:t>Моля, съобразявайте обема на общинския доклад, като имате предвид, че обемът на областния доклад следва да е в рамките най-много до 30 страници!</w:t>
      </w:r>
      <w:bookmarkStart w:id="12" w:name="_GoBack"/>
      <w:bookmarkEnd w:id="12"/>
    </w:p>
    <w:sectPr w:rsidR="005E4F31" w:rsidRPr="001D5F04" w:rsidSect="001D5F04">
      <w:footerReference w:type="default" r:id="rId11"/>
      <w:footerReference w:type="first" r:id="rId12"/>
      <w:pgSz w:w="11906" w:h="16838"/>
      <w:pgMar w:top="993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084" w:rsidRDefault="00D45084" w:rsidP="00007CB8">
      <w:pPr>
        <w:spacing w:after="0" w:line="240" w:lineRule="auto"/>
      </w:pPr>
      <w:r>
        <w:separator/>
      </w:r>
    </w:p>
  </w:endnote>
  <w:endnote w:type="continuationSeparator" w:id="0">
    <w:p w:rsidR="00D45084" w:rsidRDefault="00D45084" w:rsidP="0000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6347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7EBB" w:rsidRDefault="00947EBB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2C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07CB8" w:rsidRDefault="00007CB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1785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7CB8" w:rsidRDefault="00007CB8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F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7CB8" w:rsidRDefault="00007CB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084" w:rsidRDefault="00D45084" w:rsidP="00007CB8">
      <w:pPr>
        <w:spacing w:after="0" w:line="240" w:lineRule="auto"/>
      </w:pPr>
      <w:r>
        <w:separator/>
      </w:r>
    </w:p>
  </w:footnote>
  <w:footnote w:type="continuationSeparator" w:id="0">
    <w:p w:rsidR="00D45084" w:rsidRDefault="00D45084" w:rsidP="00007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8F"/>
    <w:multiLevelType w:val="hybridMultilevel"/>
    <w:tmpl w:val="330EF6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86F4E"/>
    <w:multiLevelType w:val="singleLevel"/>
    <w:tmpl w:val="D7EE537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2" w15:restartNumberingAfterBreak="0">
    <w:nsid w:val="08B534A2"/>
    <w:multiLevelType w:val="hybridMultilevel"/>
    <w:tmpl w:val="E2569AC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943AC"/>
    <w:multiLevelType w:val="hybridMultilevel"/>
    <w:tmpl w:val="8C2622F4"/>
    <w:lvl w:ilvl="0" w:tplc="2C4CA362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52C49"/>
    <w:multiLevelType w:val="singleLevel"/>
    <w:tmpl w:val="D7EE537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5" w15:restartNumberingAfterBreak="0">
    <w:nsid w:val="1BDA4079"/>
    <w:multiLevelType w:val="hybridMultilevel"/>
    <w:tmpl w:val="2F645C0E"/>
    <w:lvl w:ilvl="0" w:tplc="CB6A49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C170C"/>
    <w:multiLevelType w:val="hybridMultilevel"/>
    <w:tmpl w:val="E86628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D0B1D"/>
    <w:multiLevelType w:val="hybridMultilevel"/>
    <w:tmpl w:val="7E223D34"/>
    <w:lvl w:ilvl="0" w:tplc="40A0CA3C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C21F4B"/>
    <w:multiLevelType w:val="hybridMultilevel"/>
    <w:tmpl w:val="4B849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9509D"/>
    <w:multiLevelType w:val="hybridMultilevel"/>
    <w:tmpl w:val="A99073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E60AB030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3077A"/>
    <w:multiLevelType w:val="singleLevel"/>
    <w:tmpl w:val="D7EE5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FB65A73"/>
    <w:multiLevelType w:val="hybridMultilevel"/>
    <w:tmpl w:val="5142CA82"/>
    <w:lvl w:ilvl="0" w:tplc="0402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A6124"/>
    <w:multiLevelType w:val="hybridMultilevel"/>
    <w:tmpl w:val="994EAF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AD245F"/>
    <w:multiLevelType w:val="hybridMultilevel"/>
    <w:tmpl w:val="F7DC7B6A"/>
    <w:lvl w:ilvl="0" w:tplc="BC6AB8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2"/>
  </w:num>
  <w:num w:numId="5">
    <w:abstractNumId w:val="7"/>
  </w:num>
  <w:num w:numId="6">
    <w:abstractNumId w:val="8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10"/>
  </w:num>
  <w:num w:numId="12">
    <w:abstractNumId w:val="4"/>
  </w:num>
  <w:num w:numId="13">
    <w:abstractNumId w:val="11"/>
  </w:num>
  <w:num w:numId="14">
    <w:abstractNumId w:val="5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B8"/>
    <w:rsid w:val="00007CB8"/>
    <w:rsid w:val="00007FF5"/>
    <w:rsid w:val="00016548"/>
    <w:rsid w:val="00020C9A"/>
    <w:rsid w:val="00021A24"/>
    <w:rsid w:val="00032FA4"/>
    <w:rsid w:val="0006527B"/>
    <w:rsid w:val="00076C0A"/>
    <w:rsid w:val="00081C71"/>
    <w:rsid w:val="00085CEE"/>
    <w:rsid w:val="00095FC6"/>
    <w:rsid w:val="000B00A5"/>
    <w:rsid w:val="000C4D62"/>
    <w:rsid w:val="000C5817"/>
    <w:rsid w:val="00105926"/>
    <w:rsid w:val="00131A94"/>
    <w:rsid w:val="00164EBD"/>
    <w:rsid w:val="00166424"/>
    <w:rsid w:val="00183FF3"/>
    <w:rsid w:val="001944C2"/>
    <w:rsid w:val="001B17B0"/>
    <w:rsid w:val="001C08D5"/>
    <w:rsid w:val="001C438C"/>
    <w:rsid w:val="001D5F04"/>
    <w:rsid w:val="001E4466"/>
    <w:rsid w:val="001F02FE"/>
    <w:rsid w:val="00205CA9"/>
    <w:rsid w:val="00206DCF"/>
    <w:rsid w:val="0022236D"/>
    <w:rsid w:val="00227C0E"/>
    <w:rsid w:val="002341E0"/>
    <w:rsid w:val="00240C44"/>
    <w:rsid w:val="00243643"/>
    <w:rsid w:val="00253E15"/>
    <w:rsid w:val="002568A7"/>
    <w:rsid w:val="00272B6C"/>
    <w:rsid w:val="00281E8E"/>
    <w:rsid w:val="00286065"/>
    <w:rsid w:val="00290508"/>
    <w:rsid w:val="00291AA7"/>
    <w:rsid w:val="00297043"/>
    <w:rsid w:val="002A1623"/>
    <w:rsid w:val="002A6374"/>
    <w:rsid w:val="002B24F2"/>
    <w:rsid w:val="002C3A3C"/>
    <w:rsid w:val="002C44C8"/>
    <w:rsid w:val="002D6EEB"/>
    <w:rsid w:val="002D7D76"/>
    <w:rsid w:val="003128D6"/>
    <w:rsid w:val="0032123F"/>
    <w:rsid w:val="00360221"/>
    <w:rsid w:val="00381DF0"/>
    <w:rsid w:val="0038791A"/>
    <w:rsid w:val="003A2A5B"/>
    <w:rsid w:val="003A69CC"/>
    <w:rsid w:val="003B53AD"/>
    <w:rsid w:val="003D54AE"/>
    <w:rsid w:val="003D661C"/>
    <w:rsid w:val="003E37D1"/>
    <w:rsid w:val="003E4620"/>
    <w:rsid w:val="003F5E5F"/>
    <w:rsid w:val="003F634A"/>
    <w:rsid w:val="00400556"/>
    <w:rsid w:val="004074DF"/>
    <w:rsid w:val="00410E1E"/>
    <w:rsid w:val="00412511"/>
    <w:rsid w:val="0042306D"/>
    <w:rsid w:val="00432CAF"/>
    <w:rsid w:val="0043684C"/>
    <w:rsid w:val="0044157E"/>
    <w:rsid w:val="004513BA"/>
    <w:rsid w:val="00466DA0"/>
    <w:rsid w:val="00475170"/>
    <w:rsid w:val="004C485C"/>
    <w:rsid w:val="004D0066"/>
    <w:rsid w:val="004E70A8"/>
    <w:rsid w:val="00516DAE"/>
    <w:rsid w:val="00545213"/>
    <w:rsid w:val="00561163"/>
    <w:rsid w:val="005628CD"/>
    <w:rsid w:val="005717E7"/>
    <w:rsid w:val="005748E5"/>
    <w:rsid w:val="0058755F"/>
    <w:rsid w:val="00597D87"/>
    <w:rsid w:val="005B5722"/>
    <w:rsid w:val="005B59CD"/>
    <w:rsid w:val="005D69EE"/>
    <w:rsid w:val="005E4F31"/>
    <w:rsid w:val="00602A6A"/>
    <w:rsid w:val="00604797"/>
    <w:rsid w:val="00612F6E"/>
    <w:rsid w:val="00622B48"/>
    <w:rsid w:val="00623FC4"/>
    <w:rsid w:val="00630DDD"/>
    <w:rsid w:val="00634825"/>
    <w:rsid w:val="0063715B"/>
    <w:rsid w:val="00644CEE"/>
    <w:rsid w:val="00655779"/>
    <w:rsid w:val="006B3BF2"/>
    <w:rsid w:val="006F5B82"/>
    <w:rsid w:val="007013A7"/>
    <w:rsid w:val="0071200F"/>
    <w:rsid w:val="00715343"/>
    <w:rsid w:val="00737259"/>
    <w:rsid w:val="00755911"/>
    <w:rsid w:val="00762D35"/>
    <w:rsid w:val="00793B2F"/>
    <w:rsid w:val="007951B1"/>
    <w:rsid w:val="007B3991"/>
    <w:rsid w:val="007B550E"/>
    <w:rsid w:val="007C476D"/>
    <w:rsid w:val="0080009F"/>
    <w:rsid w:val="008029B2"/>
    <w:rsid w:val="00807519"/>
    <w:rsid w:val="008122C0"/>
    <w:rsid w:val="00812607"/>
    <w:rsid w:val="008155DE"/>
    <w:rsid w:val="008234E6"/>
    <w:rsid w:val="008348BC"/>
    <w:rsid w:val="00844112"/>
    <w:rsid w:val="00854281"/>
    <w:rsid w:val="008625A9"/>
    <w:rsid w:val="008625B4"/>
    <w:rsid w:val="00867507"/>
    <w:rsid w:val="00877837"/>
    <w:rsid w:val="008A460B"/>
    <w:rsid w:val="008A61EA"/>
    <w:rsid w:val="008B54D7"/>
    <w:rsid w:val="008C2A92"/>
    <w:rsid w:val="008C4353"/>
    <w:rsid w:val="008C7836"/>
    <w:rsid w:val="008D0BD2"/>
    <w:rsid w:val="008D25F0"/>
    <w:rsid w:val="008E6139"/>
    <w:rsid w:val="009028A0"/>
    <w:rsid w:val="00915942"/>
    <w:rsid w:val="0093141D"/>
    <w:rsid w:val="00936AD3"/>
    <w:rsid w:val="00941821"/>
    <w:rsid w:val="00942878"/>
    <w:rsid w:val="00947EBB"/>
    <w:rsid w:val="00950DF8"/>
    <w:rsid w:val="009619D8"/>
    <w:rsid w:val="00961CA3"/>
    <w:rsid w:val="0097141B"/>
    <w:rsid w:val="00974A51"/>
    <w:rsid w:val="009A4780"/>
    <w:rsid w:val="009B394B"/>
    <w:rsid w:val="009C504F"/>
    <w:rsid w:val="009D7731"/>
    <w:rsid w:val="00A0149E"/>
    <w:rsid w:val="00A20D03"/>
    <w:rsid w:val="00A2258E"/>
    <w:rsid w:val="00A2376C"/>
    <w:rsid w:val="00A24765"/>
    <w:rsid w:val="00A34CB8"/>
    <w:rsid w:val="00A3581F"/>
    <w:rsid w:val="00A44C4C"/>
    <w:rsid w:val="00A47B57"/>
    <w:rsid w:val="00A5033E"/>
    <w:rsid w:val="00A64738"/>
    <w:rsid w:val="00A85538"/>
    <w:rsid w:val="00AA0B00"/>
    <w:rsid w:val="00AA434F"/>
    <w:rsid w:val="00AC6904"/>
    <w:rsid w:val="00AF7099"/>
    <w:rsid w:val="00B00486"/>
    <w:rsid w:val="00B20A45"/>
    <w:rsid w:val="00B23EC9"/>
    <w:rsid w:val="00B41FCD"/>
    <w:rsid w:val="00B5300E"/>
    <w:rsid w:val="00B66CCE"/>
    <w:rsid w:val="00B85C1F"/>
    <w:rsid w:val="00B915A6"/>
    <w:rsid w:val="00BC7700"/>
    <w:rsid w:val="00BD21BA"/>
    <w:rsid w:val="00BF3C64"/>
    <w:rsid w:val="00C057CA"/>
    <w:rsid w:val="00C12D1A"/>
    <w:rsid w:val="00C34794"/>
    <w:rsid w:val="00C41CAC"/>
    <w:rsid w:val="00C52D61"/>
    <w:rsid w:val="00C56A9B"/>
    <w:rsid w:val="00C73AE1"/>
    <w:rsid w:val="00C84AA4"/>
    <w:rsid w:val="00C85851"/>
    <w:rsid w:val="00CA4FA6"/>
    <w:rsid w:val="00D03E0A"/>
    <w:rsid w:val="00D04CF4"/>
    <w:rsid w:val="00D16766"/>
    <w:rsid w:val="00D32006"/>
    <w:rsid w:val="00D342FD"/>
    <w:rsid w:val="00D359FB"/>
    <w:rsid w:val="00D45084"/>
    <w:rsid w:val="00D50E28"/>
    <w:rsid w:val="00D51C1D"/>
    <w:rsid w:val="00D7607A"/>
    <w:rsid w:val="00D832E5"/>
    <w:rsid w:val="00D87D7A"/>
    <w:rsid w:val="00D946CB"/>
    <w:rsid w:val="00DA31BA"/>
    <w:rsid w:val="00DB1DF7"/>
    <w:rsid w:val="00DB4CC4"/>
    <w:rsid w:val="00DC7D65"/>
    <w:rsid w:val="00E06CEF"/>
    <w:rsid w:val="00E20BB9"/>
    <w:rsid w:val="00E3794E"/>
    <w:rsid w:val="00E76E29"/>
    <w:rsid w:val="00E81003"/>
    <w:rsid w:val="00E81D2E"/>
    <w:rsid w:val="00E86C8E"/>
    <w:rsid w:val="00EC1B29"/>
    <w:rsid w:val="00EC7A13"/>
    <w:rsid w:val="00EE4921"/>
    <w:rsid w:val="00EF2B96"/>
    <w:rsid w:val="00EF7B7E"/>
    <w:rsid w:val="00F25D89"/>
    <w:rsid w:val="00F33D7B"/>
    <w:rsid w:val="00F536AC"/>
    <w:rsid w:val="00F57AE1"/>
    <w:rsid w:val="00F772BD"/>
    <w:rsid w:val="00F926DA"/>
    <w:rsid w:val="00FA49E4"/>
    <w:rsid w:val="00FA5CAB"/>
    <w:rsid w:val="00FD514C"/>
    <w:rsid w:val="00FD74C6"/>
    <w:rsid w:val="00FF25A3"/>
    <w:rsid w:val="00FF35BF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B8895"/>
  <w15:chartTrackingRefBased/>
  <w15:docId w15:val="{2A43BAFA-3E04-417B-8B06-A7B5BB48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2E5"/>
  </w:style>
  <w:style w:type="paragraph" w:styleId="1">
    <w:name w:val="heading 1"/>
    <w:basedOn w:val="a"/>
    <w:next w:val="a"/>
    <w:link w:val="10"/>
    <w:qFormat/>
    <w:rsid w:val="00007CB8"/>
    <w:pPr>
      <w:keepNext/>
      <w:keepLines/>
      <w:spacing w:before="480" w:after="0" w:line="240" w:lineRule="auto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bg-BG"/>
    </w:rPr>
  </w:style>
  <w:style w:type="paragraph" w:styleId="2">
    <w:name w:val="heading 2"/>
    <w:basedOn w:val="a"/>
    <w:next w:val="a"/>
    <w:link w:val="20"/>
    <w:uiPriority w:val="9"/>
    <w:unhideWhenUsed/>
    <w:qFormat/>
    <w:rsid w:val="00007C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07CB8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bg-BG"/>
    </w:rPr>
  </w:style>
  <w:style w:type="paragraph" w:styleId="a3">
    <w:name w:val="No Spacing"/>
    <w:link w:val="a4"/>
    <w:uiPriority w:val="1"/>
    <w:qFormat/>
    <w:rsid w:val="00007CB8"/>
    <w:pPr>
      <w:spacing w:after="0" w:line="240" w:lineRule="auto"/>
    </w:pPr>
    <w:rPr>
      <w:rFonts w:eastAsiaTheme="minorEastAsia"/>
      <w:lang w:val="en-US"/>
    </w:rPr>
  </w:style>
  <w:style w:type="character" w:customStyle="1" w:styleId="a4">
    <w:name w:val="Без разредка Знак"/>
    <w:basedOn w:val="a0"/>
    <w:link w:val="a3"/>
    <w:uiPriority w:val="1"/>
    <w:rsid w:val="00007CB8"/>
    <w:rPr>
      <w:rFonts w:eastAsiaTheme="minorEastAsia"/>
      <w:lang w:val="en-US"/>
    </w:rPr>
  </w:style>
  <w:style w:type="paragraph" w:styleId="a5">
    <w:name w:val="List Paragraph"/>
    <w:aliases w:val="List Paragraph1,List1,Colorful List - Accent 11,List Paragraph11,List Paragraph111,List Paragraph1111"/>
    <w:basedOn w:val="a"/>
    <w:link w:val="a6"/>
    <w:uiPriority w:val="34"/>
    <w:qFormat/>
    <w:rsid w:val="00007CB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footnote text"/>
    <w:basedOn w:val="a"/>
    <w:link w:val="a8"/>
    <w:uiPriority w:val="99"/>
    <w:rsid w:val="00007CB8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8">
    <w:name w:val="Текст под линия Знак"/>
    <w:basedOn w:val="a0"/>
    <w:link w:val="a7"/>
    <w:uiPriority w:val="99"/>
    <w:rsid w:val="00007CB8"/>
    <w:rPr>
      <w:rFonts w:ascii="Calibri" w:eastAsia="SimSun" w:hAnsi="Calibri" w:cs="Times New Roman"/>
      <w:sz w:val="20"/>
      <w:szCs w:val="20"/>
      <w:lang w:eastAsia="zh-CN"/>
    </w:rPr>
  </w:style>
  <w:style w:type="character" w:styleId="a9">
    <w:name w:val="footnote reference"/>
    <w:basedOn w:val="a0"/>
    <w:uiPriority w:val="99"/>
    <w:rsid w:val="00007CB8"/>
    <w:rPr>
      <w:rFonts w:cs="Times New Roman"/>
      <w:vertAlign w:val="superscript"/>
    </w:rPr>
  </w:style>
  <w:style w:type="paragraph" w:customStyle="1" w:styleId="7">
    <w:name w:val="Знак Знак7"/>
    <w:basedOn w:val="a"/>
    <w:rsid w:val="00007CB8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a6">
    <w:name w:val="Списък на абзаци Знак"/>
    <w:aliases w:val="List Paragraph1 Знак,List1 Знак,Colorful List - Accent 11 Знак,List Paragraph11 Знак,List Paragraph111 Знак,List Paragraph1111 Знак"/>
    <w:link w:val="a5"/>
    <w:uiPriority w:val="34"/>
    <w:locked/>
    <w:rsid w:val="00007CB8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tyle6">
    <w:name w:val="Style6"/>
    <w:basedOn w:val="a"/>
    <w:uiPriority w:val="99"/>
    <w:rsid w:val="00007CB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basedOn w:val="a0"/>
    <w:uiPriority w:val="99"/>
    <w:rsid w:val="00007CB8"/>
    <w:rPr>
      <w:rFonts w:ascii="Times New Roman" w:hAnsi="Times New Roman" w:cs="Times New Roman"/>
      <w:sz w:val="26"/>
      <w:szCs w:val="26"/>
    </w:rPr>
  </w:style>
  <w:style w:type="paragraph" w:styleId="aa">
    <w:name w:val="Body Text"/>
    <w:aliases w:val="block style Char"/>
    <w:basedOn w:val="a"/>
    <w:link w:val="ab"/>
    <w:rsid w:val="00007C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ен текст Знак"/>
    <w:aliases w:val="block style Char Знак"/>
    <w:basedOn w:val="a0"/>
    <w:link w:val="aa"/>
    <w:rsid w:val="00007CB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ен текст + Удебелен"/>
    <w:aliases w:val="Не е курсив"/>
    <w:rsid w:val="00007CB8"/>
    <w:rPr>
      <w:rFonts w:ascii="Times New Roman" w:hAnsi="Times New Roman" w:cs="Times New Roman"/>
      <w:b/>
      <w:bCs/>
      <w:spacing w:val="0"/>
      <w:sz w:val="23"/>
      <w:szCs w:val="23"/>
    </w:rPr>
  </w:style>
  <w:style w:type="table" w:customStyle="1" w:styleId="TableGrid1">
    <w:name w:val="Table Grid1"/>
    <w:basedOn w:val="a1"/>
    <w:next w:val="ad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d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d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007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007CB8"/>
  </w:style>
  <w:style w:type="numbering" w:customStyle="1" w:styleId="NoList11">
    <w:name w:val="No List11"/>
    <w:next w:val="a2"/>
    <w:uiPriority w:val="99"/>
    <w:semiHidden/>
    <w:unhideWhenUsed/>
    <w:rsid w:val="00007CB8"/>
  </w:style>
  <w:style w:type="paragraph" w:styleId="ae">
    <w:name w:val="header"/>
    <w:basedOn w:val="a"/>
    <w:link w:val="af"/>
    <w:uiPriority w:val="99"/>
    <w:unhideWhenUsed/>
    <w:rsid w:val="00007CB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Горен колонтитул Знак"/>
    <w:basedOn w:val="a0"/>
    <w:link w:val="ae"/>
    <w:uiPriority w:val="99"/>
    <w:rsid w:val="00007CB8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007CB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Долен колонтитул Знак"/>
    <w:basedOn w:val="a0"/>
    <w:link w:val="af0"/>
    <w:uiPriority w:val="99"/>
    <w:rsid w:val="00007CB8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007CB8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3">
    <w:name w:val="Изнесен текст Знак"/>
    <w:basedOn w:val="a0"/>
    <w:link w:val="af2"/>
    <w:uiPriority w:val="99"/>
    <w:semiHidden/>
    <w:rsid w:val="00007CB8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f4">
    <w:name w:val="Hyperlink"/>
    <w:uiPriority w:val="99"/>
    <w:unhideWhenUsed/>
    <w:rsid w:val="00007CB8"/>
    <w:rPr>
      <w:color w:val="0000FF"/>
      <w:u w:val="single"/>
    </w:rPr>
  </w:style>
  <w:style w:type="table" w:customStyle="1" w:styleId="TableGrid4">
    <w:name w:val="Table Grid4"/>
    <w:basedOn w:val="a1"/>
    <w:next w:val="ad"/>
    <w:uiPriority w:val="39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07CB8"/>
    <w:pPr>
      <w:spacing w:after="120" w:line="240" w:lineRule="auto"/>
    </w:pPr>
    <w:rPr>
      <w:rFonts w:ascii="HebarU" w:eastAsia="Times New Roman" w:hAnsi="HebarU" w:cs="Times New Roman"/>
      <w:sz w:val="16"/>
      <w:szCs w:val="16"/>
      <w:lang w:val="x-none"/>
    </w:rPr>
  </w:style>
  <w:style w:type="character" w:customStyle="1" w:styleId="30">
    <w:name w:val="Основен текст 3 Знак"/>
    <w:basedOn w:val="a0"/>
    <w:link w:val="3"/>
    <w:rsid w:val="00007CB8"/>
    <w:rPr>
      <w:rFonts w:ascii="HebarU" w:eastAsia="Times New Roman" w:hAnsi="HebarU" w:cs="Times New Roman"/>
      <w:sz w:val="16"/>
      <w:szCs w:val="16"/>
      <w:lang w:val="x-none"/>
    </w:rPr>
  </w:style>
  <w:style w:type="paragraph" w:styleId="af5">
    <w:name w:val="Normal (Web)"/>
    <w:basedOn w:val="a"/>
    <w:uiPriority w:val="99"/>
    <w:unhideWhenUsed/>
    <w:rsid w:val="00007C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6">
    <w:name w:val="Strong"/>
    <w:uiPriority w:val="22"/>
    <w:qFormat/>
    <w:rsid w:val="00007CB8"/>
    <w:rPr>
      <w:b/>
      <w:bCs/>
    </w:rPr>
  </w:style>
  <w:style w:type="paragraph" w:customStyle="1" w:styleId="CharCharCharChar">
    <w:name w:val="Char Char Char Char"/>
    <w:basedOn w:val="a"/>
    <w:rsid w:val="00007C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2">
    <w:name w:val="No List2"/>
    <w:next w:val="a2"/>
    <w:uiPriority w:val="99"/>
    <w:semiHidden/>
    <w:unhideWhenUsed/>
    <w:rsid w:val="00007CB8"/>
  </w:style>
  <w:style w:type="numbering" w:customStyle="1" w:styleId="NoList12">
    <w:name w:val="No List12"/>
    <w:next w:val="a2"/>
    <w:uiPriority w:val="99"/>
    <w:semiHidden/>
    <w:unhideWhenUsed/>
    <w:rsid w:val="00007CB8"/>
  </w:style>
  <w:style w:type="table" w:customStyle="1" w:styleId="TableGrid5">
    <w:name w:val="Table Grid5"/>
    <w:basedOn w:val="a1"/>
    <w:next w:val="ad"/>
    <w:uiPriority w:val="39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7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007C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007CB8"/>
    <w:pPr>
      <w:widowControl w:val="0"/>
      <w:shd w:val="clear" w:color="auto" w:fill="FFFFFF"/>
      <w:spacing w:before="240" w:after="240" w:line="331" w:lineRule="exact"/>
    </w:pPr>
    <w:rPr>
      <w:rFonts w:ascii="Times New Roman" w:eastAsia="Times New Roman" w:hAnsi="Times New Roman" w:cs="Times New Roman"/>
    </w:rPr>
  </w:style>
  <w:style w:type="paragraph" w:customStyle="1" w:styleId="11">
    <w:name w:val="Основен текст1"/>
    <w:basedOn w:val="a"/>
    <w:rsid w:val="00007CB8"/>
    <w:pPr>
      <w:shd w:val="clear" w:color="auto" w:fill="FFFFFF"/>
      <w:spacing w:before="300" w:after="0" w:line="240" w:lineRule="atLeast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paragraph" w:customStyle="1" w:styleId="12">
    <w:name w:val="Списък на абзаци1"/>
    <w:basedOn w:val="a"/>
    <w:qFormat/>
    <w:rsid w:val="00007CB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007CB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07CB8"/>
    <w:pPr>
      <w:spacing w:line="240" w:lineRule="auto"/>
    </w:pPr>
    <w:rPr>
      <w:sz w:val="20"/>
      <w:szCs w:val="20"/>
    </w:rPr>
  </w:style>
  <w:style w:type="character" w:customStyle="1" w:styleId="af9">
    <w:name w:val="Текст на коментар Знак"/>
    <w:basedOn w:val="a0"/>
    <w:link w:val="af8"/>
    <w:uiPriority w:val="99"/>
    <w:semiHidden/>
    <w:rsid w:val="00007CB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07CB8"/>
    <w:rPr>
      <w:b/>
      <w:bCs/>
    </w:rPr>
  </w:style>
  <w:style w:type="character" w:customStyle="1" w:styleId="afb">
    <w:name w:val="Предмет на коментар Знак"/>
    <w:basedOn w:val="af9"/>
    <w:link w:val="afa"/>
    <w:uiPriority w:val="99"/>
    <w:semiHidden/>
    <w:rsid w:val="00007CB8"/>
    <w:rPr>
      <w:b/>
      <w:bCs/>
      <w:sz w:val="20"/>
      <w:szCs w:val="20"/>
    </w:rPr>
  </w:style>
  <w:style w:type="character" w:customStyle="1" w:styleId="20">
    <w:name w:val="Заглавие 2 Знак"/>
    <w:basedOn w:val="a0"/>
    <w:link w:val="2"/>
    <w:uiPriority w:val="9"/>
    <w:rsid w:val="00007C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F57AE1"/>
    <w:pPr>
      <w:spacing w:before="24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val="en-US" w:eastAsia="en-US"/>
    </w:rPr>
  </w:style>
  <w:style w:type="paragraph" w:styleId="13">
    <w:name w:val="toc 1"/>
    <w:basedOn w:val="a"/>
    <w:next w:val="a"/>
    <w:autoRedefine/>
    <w:uiPriority w:val="39"/>
    <w:unhideWhenUsed/>
    <w:rsid w:val="00F57AE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57AE1"/>
    <w:pPr>
      <w:spacing w:after="100"/>
      <w:ind w:left="220"/>
    </w:pPr>
  </w:style>
  <w:style w:type="character" w:styleId="afd">
    <w:name w:val="Placeholder Text"/>
    <w:basedOn w:val="a0"/>
    <w:uiPriority w:val="99"/>
    <w:semiHidden/>
    <w:rsid w:val="00095FC6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2D7D76"/>
    <w:pPr>
      <w:spacing w:after="0" w:line="240" w:lineRule="auto"/>
    </w:pPr>
    <w:rPr>
      <w:sz w:val="20"/>
      <w:szCs w:val="20"/>
    </w:rPr>
  </w:style>
  <w:style w:type="character" w:customStyle="1" w:styleId="aff">
    <w:name w:val="Текст на бележка в края Знак"/>
    <w:basedOn w:val="a0"/>
    <w:link w:val="afe"/>
    <w:uiPriority w:val="99"/>
    <w:semiHidden/>
    <w:rsid w:val="002D7D76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2D7D76"/>
    <w:rPr>
      <w:vertAlign w:val="superscript"/>
    </w:rPr>
  </w:style>
  <w:style w:type="paragraph" w:styleId="aff1">
    <w:name w:val="Body Text Indent"/>
    <w:basedOn w:val="a"/>
    <w:link w:val="aff2"/>
    <w:uiPriority w:val="99"/>
    <w:semiHidden/>
    <w:unhideWhenUsed/>
    <w:rsid w:val="004E70A8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f2">
    <w:name w:val="Основен текст с отстъп Знак"/>
    <w:basedOn w:val="a0"/>
    <w:link w:val="aff1"/>
    <w:uiPriority w:val="99"/>
    <w:semiHidden/>
    <w:rsid w:val="004E70A8"/>
    <w:rPr>
      <w:rFonts w:ascii="Calibri" w:eastAsia="Calibri" w:hAnsi="Calibri" w:cs="Times New Roman"/>
    </w:rPr>
  </w:style>
  <w:style w:type="character" w:customStyle="1" w:styleId="x193iq5w">
    <w:name w:val="x193iq5w"/>
    <w:basedOn w:val="a0"/>
    <w:rsid w:val="003B5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9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DC8EF1220E02846BD545F7129011055" ma:contentTypeVersion="1" ma:contentTypeDescription="Създаване на нов документ" ma:contentTypeScope="" ma:versionID="f8c9efbca1b931a5bd7fdad5f64fc262">
  <xsd:schema xmlns:xsd="http://www.w3.org/2001/XMLSchema" xmlns:xs="http://www.w3.org/2001/XMLSchema" xmlns:p="http://schemas.microsoft.com/office/2006/metadata/properties" xmlns:ns2="2a680ec3-ecb6-4397-9321-5189c45f92c5" targetNamespace="http://schemas.microsoft.com/office/2006/metadata/properties" ma:root="true" ma:fieldsID="0e6dbd1353c903ba08bc1e3cd63594c0" ns2:_="">
    <xsd:import namespace="2a680ec3-ecb6-4397-9321-5189c45f92c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80ec3-ecb6-4397-9321-5189c45f92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DDFA-8962-4112-9A52-273843A16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4294BE-0C58-483A-B3F4-CF25779C8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09929C-10FA-4A13-988E-CA29CE667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680ec3-ecb6-4397-9321-5189c45f9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8E82F-E6F3-4494-A3A5-44759560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10</Pages>
  <Words>3982</Words>
  <Characters>22702</Characters>
  <Application>Microsoft Office Word</Application>
  <DocSecurity>0</DocSecurity>
  <Lines>189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Peneva</dc:creator>
  <cp:keywords/>
  <dc:description/>
  <cp:lastModifiedBy>Hp ProDesk OC</cp:lastModifiedBy>
  <cp:revision>56</cp:revision>
  <cp:lastPrinted>2024-03-05T11:36:00Z</cp:lastPrinted>
  <dcterms:created xsi:type="dcterms:W3CDTF">2023-01-10T11:34:00Z</dcterms:created>
  <dcterms:modified xsi:type="dcterms:W3CDTF">2025-03-18T08:55:00Z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0x010100ADC8EF1220E02846BD545F7129011055</vt:lpwstr>
  </property>
</Properties>
</file>